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FA" w:rsidRDefault="003C54FA" w:rsidP="003C54FA">
      <w:pPr>
        <w:pStyle w:val="a4"/>
        <w:shd w:val="clear" w:color="auto" w:fill="FFFFFF"/>
        <w:spacing w:before="0" w:beforeAutospacing="0" w:after="158" w:afterAutospacing="0"/>
        <w:jc w:val="center"/>
      </w:pPr>
      <w:r>
        <w:rPr>
          <w:rFonts w:ascii="Arial" w:hAnsi="Arial" w:cs="Arial"/>
          <w:b/>
          <w:bCs/>
          <w:color w:val="222222"/>
          <w:sz w:val="23"/>
          <w:szCs w:val="23"/>
        </w:rPr>
        <w:br/>
      </w:r>
      <w:r>
        <w:rPr>
          <w:rFonts w:ascii="Arial" w:hAnsi="Arial" w:cs="Arial"/>
          <w:b/>
          <w:bCs/>
          <w:color w:val="222222"/>
          <w:sz w:val="23"/>
          <w:szCs w:val="23"/>
        </w:rPr>
        <w:br/>
      </w:r>
      <w:r>
        <w:rPr>
          <w:b/>
          <w:bCs/>
        </w:rPr>
        <w:t>ОБЯВЛЕНИЕ ЗА ОБЩЕСТВЕНО ОБСЪЖДАНЕ</w:t>
      </w:r>
      <w:r>
        <w:t xml:space="preserve"> </w:t>
      </w:r>
      <w:r>
        <w:rPr>
          <w:b/>
        </w:rPr>
        <w:t xml:space="preserve">на </w:t>
      </w:r>
    </w:p>
    <w:p w:rsidR="003C54FA" w:rsidRDefault="003C54FA" w:rsidP="003C54FA">
      <w:pPr>
        <w:pStyle w:val="a4"/>
        <w:shd w:val="clear" w:color="auto" w:fill="FFFFFF"/>
        <w:spacing w:before="0" w:beforeAutospacing="0" w:after="158" w:afterAutospacing="0"/>
        <w:jc w:val="center"/>
        <w:rPr>
          <w:b/>
        </w:rPr>
      </w:pPr>
      <w:r>
        <w:rPr>
          <w:b/>
        </w:rPr>
        <w:t>Проект на Н А Р Е Д Б А ЗА СИМВОЛИТЕ, ПОЧЕТНИТЕ ЗНАЦИ, ОТЛИЧИЯТА, ЗВАНИЯТА И НАГРАДИТЕ НА ОБЩИНА АПРИЛЦИ</w:t>
      </w:r>
    </w:p>
    <w:p w:rsidR="003C54FA" w:rsidRDefault="003C54FA" w:rsidP="003C54FA">
      <w:pPr>
        <w:keepNext/>
        <w:keepLines/>
        <w:spacing w:after="0"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2, от ЗМ</w:t>
      </w:r>
      <w:r w:rsidR="007871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СМА, чл.26 , ал.2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във връзка с чл.28 от Закона за нормативните актове /ЗНА/</w:t>
      </w:r>
      <w:r>
        <w:rPr>
          <w:rFonts w:ascii="Times New Roman" w:hAnsi="Times New Roman" w:cs="Times New Roman"/>
          <w:sz w:val="24"/>
          <w:szCs w:val="24"/>
        </w:rPr>
        <w:t>, Общинска администрация Априлци представя на Вашето внимание</w:t>
      </w:r>
    </w:p>
    <w:p w:rsidR="003C54FA" w:rsidRDefault="003C54FA" w:rsidP="003C54FA">
      <w:pPr>
        <w:keepNext/>
        <w:keepLines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</w:t>
      </w:r>
      <w:r>
        <w:rPr>
          <w:rFonts w:ascii="Times New Roman" w:hAnsi="Times New Roman" w:cs="Times New Roman"/>
          <w:sz w:val="24"/>
          <w:szCs w:val="24"/>
        </w:rPr>
        <w:t>Н А Р Е Д Б А ЗА СИМВОЛИТЕ, ПОЧЕТНИТЕ ЗНАЦИ, ОТЛИЧИЯТА, ЗВАНИЯТА И НАГРАДИТЕ НА ОБЩИНА АПРИЛЦИ</w:t>
      </w:r>
    </w:p>
    <w:p w:rsidR="003C54FA" w:rsidRDefault="003C54FA" w:rsidP="003C54FA">
      <w:pPr>
        <w:keepNext/>
        <w:keepLines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54FA" w:rsidRDefault="003C54FA" w:rsidP="003C54FA">
      <w:pPr>
        <w:keepNext/>
        <w:keepLines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54FA" w:rsidRDefault="003C54FA" w:rsidP="003C54FA">
      <w:pPr>
        <w:ind w:right="339" w:firstLine="708"/>
        <w:jc w:val="both"/>
        <w:rPr>
          <w:rFonts w:ascii="Times New Roman" w:eastAsia="Arial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Проектът на </w:t>
      </w:r>
      <w:r>
        <w:rPr>
          <w:rFonts w:ascii="Times New Roman" w:hAnsi="Times New Roman" w:cs="Times New Roman"/>
        </w:rPr>
        <w:t>Н А Р Е Д Б А ЗА СИМВОЛИТЕ, ПОЧЕТНИТЕ ЗНАЦИ, ОТЛИЧИЯТА, ЗВАНИЯТА И НАГРАДИТЕ НА ОБЩИНА АПРИЛЦИ</w:t>
      </w:r>
      <w:r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запознаване всеки работен ден от 08:00 до 17:00 часа в сградата на Община Априлци, гр. Априлци, ул. „Васил Левски“ № 109, ет. 1,”Общински център за информация и услуги на гражданите”.</w:t>
      </w:r>
    </w:p>
    <w:p w:rsidR="003C54FA" w:rsidRDefault="003C54FA" w:rsidP="003C54FA">
      <w:pPr>
        <w:pStyle w:val="a4"/>
        <w:shd w:val="clear" w:color="auto" w:fill="FFFFFF"/>
        <w:spacing w:before="0" w:beforeAutospacing="0"/>
        <w:jc w:val="both"/>
        <w:rPr>
          <w:sz w:val="23"/>
          <w:szCs w:val="23"/>
        </w:rPr>
      </w:pPr>
      <w:r>
        <w:rPr>
          <w:rStyle w:val="a5"/>
          <w:sz w:val="23"/>
          <w:szCs w:val="23"/>
        </w:rPr>
        <w:t>ОБЩЕСТВЕНОТО ОБСЪЖДАНЕ НА ПРОЕКТА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на </w:t>
      </w:r>
      <w:r>
        <w:t xml:space="preserve">Наредба </w:t>
      </w:r>
      <w:r>
        <w:rPr>
          <w:rFonts w:eastAsia="Arial"/>
        </w:rPr>
        <w:t>за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о</w:t>
      </w:r>
      <w:r>
        <w:rPr>
          <w:rFonts w:eastAsia="Arial"/>
          <w:spacing w:val="-1"/>
        </w:rPr>
        <w:t>п</w:t>
      </w:r>
      <w:r>
        <w:rPr>
          <w:rFonts w:eastAsia="Arial"/>
        </w:rPr>
        <w:t>ре</w:t>
      </w:r>
      <w:r>
        <w:rPr>
          <w:rFonts w:eastAsia="Arial"/>
          <w:spacing w:val="-1"/>
        </w:rPr>
        <w:t>д</w:t>
      </w:r>
      <w:r>
        <w:rPr>
          <w:rFonts w:eastAsia="Arial"/>
        </w:rPr>
        <w:t>е</w:t>
      </w:r>
      <w:r>
        <w:rPr>
          <w:rFonts w:eastAsia="Arial"/>
          <w:spacing w:val="1"/>
        </w:rPr>
        <w:t>л</w:t>
      </w:r>
      <w:r>
        <w:rPr>
          <w:rFonts w:eastAsia="Arial"/>
          <w:spacing w:val="-1"/>
        </w:rPr>
        <w:t>ян</w:t>
      </w:r>
      <w:r>
        <w:rPr>
          <w:rFonts w:eastAsia="Arial"/>
        </w:rPr>
        <w:t>е</w:t>
      </w:r>
      <w:r>
        <w:rPr>
          <w:rFonts w:eastAsia="Arial"/>
          <w:spacing w:val="-2"/>
        </w:rPr>
        <w:t>т</w:t>
      </w:r>
      <w:r>
        <w:rPr>
          <w:rFonts w:eastAsia="Arial"/>
        </w:rPr>
        <w:t>о и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а</w:t>
      </w:r>
      <w:r>
        <w:rPr>
          <w:rFonts w:eastAsia="Arial"/>
          <w:spacing w:val="-1"/>
        </w:rPr>
        <w:t>д</w:t>
      </w:r>
      <w:r>
        <w:rPr>
          <w:rFonts w:eastAsia="Arial"/>
        </w:rPr>
        <w:t>м</w:t>
      </w:r>
      <w:r>
        <w:rPr>
          <w:rFonts w:eastAsia="Arial"/>
          <w:spacing w:val="-1"/>
        </w:rPr>
        <w:t>и</w:t>
      </w:r>
      <w:r>
        <w:rPr>
          <w:rFonts w:eastAsia="Arial"/>
          <w:spacing w:val="1"/>
        </w:rPr>
        <w:t>н</w:t>
      </w:r>
      <w:r>
        <w:rPr>
          <w:rFonts w:eastAsia="Arial"/>
          <w:spacing w:val="-1"/>
        </w:rPr>
        <w:t>и</w:t>
      </w:r>
      <w:r>
        <w:rPr>
          <w:rFonts w:eastAsia="Arial"/>
        </w:rPr>
        <w:t>стр</w:t>
      </w:r>
      <w:r>
        <w:rPr>
          <w:rFonts w:eastAsia="Arial"/>
          <w:spacing w:val="-1"/>
        </w:rPr>
        <w:t>и</w:t>
      </w:r>
      <w:r>
        <w:rPr>
          <w:rFonts w:eastAsia="Arial"/>
        </w:rPr>
        <w:t>ра</w:t>
      </w:r>
      <w:r>
        <w:rPr>
          <w:rFonts w:eastAsia="Arial"/>
          <w:spacing w:val="-1"/>
        </w:rPr>
        <w:t>н</w:t>
      </w:r>
      <w:r>
        <w:rPr>
          <w:rFonts w:eastAsia="Arial"/>
          <w:spacing w:val="3"/>
        </w:rPr>
        <w:t>е</w:t>
      </w:r>
      <w:r>
        <w:rPr>
          <w:rFonts w:eastAsia="Arial"/>
          <w:spacing w:val="-2"/>
        </w:rPr>
        <w:t>т</w:t>
      </w:r>
      <w:r>
        <w:rPr>
          <w:rFonts w:eastAsia="Arial"/>
        </w:rPr>
        <w:t xml:space="preserve">о </w:t>
      </w:r>
      <w:r>
        <w:rPr>
          <w:rFonts w:eastAsia="Arial"/>
          <w:spacing w:val="1"/>
        </w:rPr>
        <w:t>н</w:t>
      </w:r>
      <w:r>
        <w:rPr>
          <w:rFonts w:eastAsia="Arial"/>
        </w:rPr>
        <w:t>а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м</w:t>
      </w:r>
      <w:r>
        <w:rPr>
          <w:rFonts w:eastAsia="Arial"/>
        </w:rPr>
        <w:t>ес</w:t>
      </w:r>
      <w:r>
        <w:rPr>
          <w:rFonts w:eastAsia="Arial"/>
          <w:spacing w:val="-2"/>
        </w:rPr>
        <w:t>т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и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3"/>
        </w:rPr>
        <w:t xml:space="preserve"> данъци</w:t>
      </w:r>
      <w:r>
        <w:rPr>
          <w:rFonts w:eastAsia="Arial"/>
          <w:spacing w:val="-1"/>
        </w:rPr>
        <w:t xml:space="preserve"> н</w:t>
      </w:r>
      <w:r>
        <w:rPr>
          <w:rFonts w:eastAsia="Arial"/>
        </w:rPr>
        <w:t>а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т</w:t>
      </w:r>
      <w:r>
        <w:rPr>
          <w:rFonts w:eastAsia="Arial"/>
        </w:rPr>
        <w:t>ер</w:t>
      </w:r>
      <w:r>
        <w:rPr>
          <w:rFonts w:eastAsia="Arial"/>
          <w:spacing w:val="1"/>
        </w:rPr>
        <w:t>и</w:t>
      </w:r>
      <w:r>
        <w:rPr>
          <w:rFonts w:eastAsia="Arial"/>
          <w:spacing w:val="-2"/>
        </w:rPr>
        <w:t>т</w:t>
      </w:r>
      <w:r>
        <w:rPr>
          <w:rFonts w:eastAsia="Arial"/>
        </w:rPr>
        <w:t>о</w:t>
      </w:r>
      <w:r>
        <w:rPr>
          <w:rFonts w:eastAsia="Arial"/>
          <w:spacing w:val="2"/>
        </w:rPr>
        <w:t>р</w:t>
      </w:r>
      <w:r>
        <w:rPr>
          <w:rFonts w:eastAsia="Arial"/>
          <w:spacing w:val="-1"/>
        </w:rPr>
        <w:t>и</w:t>
      </w:r>
      <w:r>
        <w:rPr>
          <w:rFonts w:eastAsia="Arial"/>
          <w:spacing w:val="1"/>
        </w:rPr>
        <w:t>я</w:t>
      </w:r>
      <w:r>
        <w:rPr>
          <w:rFonts w:eastAsia="Arial"/>
          <w:spacing w:val="-2"/>
        </w:rPr>
        <w:t>т</w:t>
      </w:r>
      <w:r>
        <w:rPr>
          <w:rFonts w:eastAsia="Arial"/>
        </w:rPr>
        <w:t>а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</w:rPr>
        <w:t>а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об</w:t>
      </w:r>
      <w:r>
        <w:rPr>
          <w:rFonts w:eastAsia="Arial"/>
          <w:spacing w:val="-1"/>
        </w:rPr>
        <w:t>щин</w:t>
      </w:r>
      <w:r>
        <w:rPr>
          <w:rFonts w:eastAsia="Arial"/>
        </w:rPr>
        <w:t>а</w:t>
      </w:r>
      <w:r>
        <w:rPr>
          <w:rFonts w:eastAsia="Arial"/>
          <w:spacing w:val="6"/>
        </w:rPr>
        <w:t xml:space="preserve"> </w:t>
      </w:r>
      <w:r>
        <w:rPr>
          <w:rFonts w:eastAsia="Arial"/>
          <w:spacing w:val="-6"/>
        </w:rPr>
        <w:t xml:space="preserve">Априлци </w:t>
      </w:r>
      <w:r>
        <w:rPr>
          <w:rStyle w:val="a5"/>
          <w:sz w:val="23"/>
          <w:szCs w:val="23"/>
        </w:rPr>
        <w:t xml:space="preserve">ЩЕ СЕ ПРОВЕДЕ НА </w:t>
      </w:r>
      <w:r w:rsidR="00787181">
        <w:rPr>
          <w:rStyle w:val="a5"/>
          <w:sz w:val="23"/>
          <w:szCs w:val="23"/>
        </w:rPr>
        <w:t>05.12</w:t>
      </w:r>
      <w:r w:rsidR="00DB5B8F" w:rsidRPr="00DB5B8F">
        <w:rPr>
          <w:rStyle w:val="a5"/>
          <w:sz w:val="23"/>
          <w:szCs w:val="23"/>
        </w:rPr>
        <w:t>.</w:t>
      </w:r>
      <w:r w:rsidRPr="00DB5B8F">
        <w:rPr>
          <w:rStyle w:val="a5"/>
          <w:sz w:val="23"/>
          <w:szCs w:val="23"/>
        </w:rPr>
        <w:t>2022</w:t>
      </w:r>
      <w:r>
        <w:rPr>
          <w:rStyle w:val="a5"/>
          <w:sz w:val="23"/>
          <w:szCs w:val="23"/>
        </w:rPr>
        <w:t xml:space="preserve"> г. ОТ </w:t>
      </w:r>
      <w:r w:rsidR="00DB5B8F">
        <w:rPr>
          <w:rStyle w:val="a5"/>
          <w:sz w:val="23"/>
          <w:szCs w:val="23"/>
        </w:rPr>
        <w:t>14:00</w:t>
      </w:r>
      <w:r>
        <w:rPr>
          <w:rStyle w:val="a5"/>
          <w:sz w:val="23"/>
          <w:szCs w:val="23"/>
        </w:rPr>
        <w:t xml:space="preserve"> ЧАСА В СГРАДАТА НА ОБЩИНА АПРИЛЦИ, ЕТ. 2, ЗАСЕДЕТЕЛНА ЗАЛА НА ОБЩИНСКИ СЪВЕТ – АПРИЛЦИ.</w:t>
      </w:r>
    </w:p>
    <w:p w:rsidR="003C54FA" w:rsidRDefault="003C54FA" w:rsidP="003C54FA">
      <w:pPr>
        <w:pStyle w:val="a4"/>
        <w:shd w:val="clear" w:color="auto" w:fill="FFFFFF"/>
        <w:spacing w:before="0" w:beforeAutospacing="0"/>
        <w:jc w:val="both"/>
      </w:pPr>
      <w:r>
        <w:t>За контакти относно общественото обсъждане от страна на Община Априлци:</w:t>
      </w:r>
    </w:p>
    <w:p w:rsidR="003C54FA" w:rsidRDefault="00DB5B8F" w:rsidP="003C5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Иванова – секретар</w:t>
      </w:r>
      <w:r w:rsidR="003C54FA">
        <w:rPr>
          <w:rFonts w:ascii="Times New Roman" w:hAnsi="Times New Roman" w:cs="Times New Roman"/>
          <w:sz w:val="24"/>
          <w:szCs w:val="24"/>
        </w:rPr>
        <w:t xml:space="preserve"> на община Априлци</w:t>
      </w:r>
    </w:p>
    <w:p w:rsidR="003C54FA" w:rsidRDefault="003C54FA" w:rsidP="003C54FA">
      <w:pPr>
        <w:pStyle w:val="a4"/>
        <w:shd w:val="clear" w:color="auto" w:fill="FFFFFF"/>
        <w:spacing w:before="0" w:beforeAutospacing="0"/>
        <w:jc w:val="both"/>
      </w:pPr>
      <w:r>
        <w:t xml:space="preserve">тел. 06958/22 22, </w:t>
      </w:r>
      <w:proofErr w:type="spellStart"/>
      <w:r>
        <w:t>e-mail</w:t>
      </w:r>
      <w:proofErr w:type="spellEnd"/>
      <w:r>
        <w:t>: </w:t>
      </w:r>
      <w:hyperlink r:id="rId5" w:history="1">
        <w:r>
          <w:rPr>
            <w:rStyle w:val="a3"/>
            <w:color w:val="auto"/>
            <w:u w:val="none"/>
          </w:rPr>
          <w:t>info@obshtina-apriltsi.com</w:t>
        </w:r>
      </w:hyperlink>
    </w:p>
    <w:p w:rsidR="003C54FA" w:rsidRDefault="003C54FA" w:rsidP="003C54FA"/>
    <w:p w:rsidR="0088690D" w:rsidRDefault="0088690D"/>
    <w:sectPr w:rsidR="0088690D" w:rsidSect="0088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3780"/>
    <w:multiLevelType w:val="multilevel"/>
    <w:tmpl w:val="DF04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4FA"/>
    <w:rsid w:val="003C54FA"/>
    <w:rsid w:val="00607305"/>
    <w:rsid w:val="00787181"/>
    <w:rsid w:val="0088690D"/>
    <w:rsid w:val="00A77C84"/>
    <w:rsid w:val="00DB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F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4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C5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bshtina-aprilt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5</cp:revision>
  <dcterms:created xsi:type="dcterms:W3CDTF">2022-11-18T09:37:00Z</dcterms:created>
  <dcterms:modified xsi:type="dcterms:W3CDTF">2022-11-28T10:00:00Z</dcterms:modified>
</cp:coreProperties>
</file>