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0F" w:rsidRDefault="006B0701" w:rsidP="0002710F">
      <w:pPr>
        <w:jc w:val="center"/>
        <w:rPr>
          <w:b/>
          <w:sz w:val="28"/>
          <w:szCs w:val="28"/>
        </w:rPr>
      </w:pPr>
      <w:r w:rsidRPr="006B0701">
        <w:rPr>
          <w:b/>
          <w:noProof/>
          <w:sz w:val="28"/>
          <w:szCs w:val="28"/>
        </w:rPr>
        <w:drawing>
          <wp:inline distT="0" distB="0" distL="0" distR="0">
            <wp:extent cx="5731510" cy="539881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01" w:rsidRDefault="0002710F" w:rsidP="0073617A">
      <w:pPr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ab/>
      </w:r>
      <w:r w:rsidR="0073617A">
        <w:rPr>
          <w:rFonts w:ascii="Sylfaen" w:hAnsi="Sylfaen"/>
          <w:b/>
          <w:sz w:val="28"/>
          <w:szCs w:val="28"/>
          <w:lang w:val="en-US"/>
        </w:rPr>
        <w:tab/>
      </w:r>
      <w:r w:rsidR="0073617A">
        <w:rPr>
          <w:rFonts w:ascii="Sylfaen" w:hAnsi="Sylfaen"/>
          <w:b/>
          <w:sz w:val="28"/>
          <w:szCs w:val="28"/>
          <w:lang w:val="en-US"/>
        </w:rPr>
        <w:tab/>
      </w:r>
      <w:r w:rsidR="0073617A">
        <w:rPr>
          <w:rFonts w:ascii="Sylfaen" w:hAnsi="Sylfaen"/>
          <w:b/>
          <w:sz w:val="28"/>
          <w:szCs w:val="28"/>
          <w:lang w:val="en-US"/>
        </w:rPr>
        <w:tab/>
        <w:t xml:space="preserve">     </w:t>
      </w:r>
    </w:p>
    <w:p w:rsidR="0073617A" w:rsidRDefault="0073617A" w:rsidP="00464A78">
      <w:pPr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 А П О В Е Д</w:t>
      </w:r>
    </w:p>
    <w:p w:rsidR="00464A78" w:rsidRPr="008A6FCB" w:rsidRDefault="00F02A0E" w:rsidP="00464A78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№ </w:t>
      </w:r>
      <w:r w:rsidR="00FB7FF3">
        <w:rPr>
          <w:rFonts w:ascii="Sylfaen" w:hAnsi="Sylfaen"/>
          <w:b/>
          <w:sz w:val="28"/>
          <w:szCs w:val="28"/>
        </w:rPr>
        <w:t>357</w:t>
      </w:r>
    </w:p>
    <w:p w:rsidR="0073617A" w:rsidRDefault="00FB7FF3" w:rsidP="0073617A">
      <w:pPr>
        <w:spacing w:before="12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26.09</w:t>
      </w:r>
      <w:r w:rsidR="00464A78">
        <w:rPr>
          <w:rFonts w:ascii="Sylfaen" w:hAnsi="Sylfaen"/>
          <w:b/>
          <w:sz w:val="28"/>
          <w:szCs w:val="28"/>
        </w:rPr>
        <w:t>.</w:t>
      </w:r>
      <w:r w:rsidR="008A6FCB">
        <w:rPr>
          <w:rFonts w:ascii="Sylfaen" w:hAnsi="Sylfaen"/>
          <w:b/>
          <w:sz w:val="28"/>
          <w:szCs w:val="28"/>
        </w:rPr>
        <w:t>2023</w:t>
      </w:r>
      <w:r w:rsidR="0073617A">
        <w:rPr>
          <w:rFonts w:ascii="Sylfaen" w:hAnsi="Sylfaen"/>
          <w:b/>
          <w:sz w:val="28"/>
          <w:szCs w:val="28"/>
        </w:rPr>
        <w:t xml:space="preserve"> г.</w:t>
      </w:r>
    </w:p>
    <w:p w:rsidR="0073617A" w:rsidRDefault="0073617A" w:rsidP="0073617A">
      <w:pPr>
        <w:ind w:firstLine="708"/>
        <w:jc w:val="both"/>
      </w:pPr>
    </w:p>
    <w:p w:rsidR="006B0701" w:rsidRPr="00927A54" w:rsidRDefault="00D13602" w:rsidP="006B0701">
      <w:pPr>
        <w:ind w:firstLine="708"/>
        <w:jc w:val="both"/>
      </w:pPr>
      <w:r>
        <w:t>На основание чл. 44, ал. 2 от Закона за местното самоуправление и местната администрация /ЗМСМА/, чл.</w:t>
      </w:r>
      <w:r>
        <w:rPr>
          <w:lang w:val="en-US"/>
        </w:rPr>
        <w:t xml:space="preserve"> </w:t>
      </w:r>
      <w:r w:rsidR="00B408B2">
        <w:t xml:space="preserve">183, ал. 3 от Изборния кодекс и </w:t>
      </w:r>
      <w:r w:rsidR="001C5BC2" w:rsidRPr="00D75051">
        <w:rPr>
          <w:color w:val="000000" w:themeColor="text1"/>
          <w:shd w:val="clear" w:color="auto" w:fill="FFFFFF"/>
        </w:rPr>
        <w:t> </w:t>
      </w:r>
      <w:r w:rsidR="006B0701">
        <w:t xml:space="preserve">във връзка с насрочените за </w:t>
      </w:r>
      <w:r w:rsidR="00FB7FF3">
        <w:t>29</w:t>
      </w:r>
      <w:r w:rsidR="006B0701">
        <w:rPr>
          <w:lang w:val="en-US"/>
        </w:rPr>
        <w:t xml:space="preserve"> </w:t>
      </w:r>
      <w:r w:rsidR="00FB7FF3">
        <w:t>октомври</w:t>
      </w:r>
      <w:r w:rsidR="006B0701">
        <w:t xml:space="preserve"> 20</w:t>
      </w:r>
      <w:r w:rsidR="00464A78">
        <w:rPr>
          <w:lang w:val="en-US"/>
        </w:rPr>
        <w:t>2</w:t>
      </w:r>
      <w:r w:rsidR="008A6FCB">
        <w:t>3</w:t>
      </w:r>
      <w:r w:rsidR="006B0701">
        <w:t xml:space="preserve"> г.</w:t>
      </w:r>
      <w:r w:rsidR="00FB7FF3">
        <w:t xml:space="preserve"> избори за общински </w:t>
      </w:r>
      <w:proofErr w:type="spellStart"/>
      <w:r w:rsidR="00FB7FF3">
        <w:t>съветници</w:t>
      </w:r>
      <w:proofErr w:type="spellEnd"/>
      <w:r w:rsidR="00FB7FF3">
        <w:t xml:space="preserve"> и за кметове</w:t>
      </w:r>
    </w:p>
    <w:p w:rsidR="001C5BC2" w:rsidRPr="00D75051" w:rsidRDefault="001C5BC2" w:rsidP="001C5BC2">
      <w:pPr>
        <w:ind w:firstLine="708"/>
        <w:rPr>
          <w:color w:val="000000" w:themeColor="text1"/>
        </w:rPr>
      </w:pPr>
    </w:p>
    <w:p w:rsidR="00D13602" w:rsidRPr="00927A54" w:rsidRDefault="00D13602" w:rsidP="00D13602">
      <w:pPr>
        <w:ind w:firstLine="708"/>
        <w:jc w:val="both"/>
      </w:pPr>
    </w:p>
    <w:p w:rsidR="0073617A" w:rsidRDefault="0073617A" w:rsidP="0073617A">
      <w:pPr>
        <w:jc w:val="both"/>
        <w:rPr>
          <w:rFonts w:ascii="Courier New" w:hAnsi="Courier New" w:cs="Courier New"/>
        </w:rPr>
      </w:pPr>
    </w:p>
    <w:p w:rsidR="00B408B2" w:rsidRDefault="00B408B2" w:rsidP="0073617A">
      <w:pPr>
        <w:pStyle w:val="20"/>
        <w:shd w:val="clear" w:color="auto" w:fill="auto"/>
        <w:spacing w:before="0"/>
        <w:ind w:left="2832" w:right="20" w:firstLine="708"/>
        <w:jc w:val="left"/>
        <w:rPr>
          <w:rFonts w:ascii="Times New Roman Bulgarian" w:hAnsi="Times New Roman Bulgarian" w:cs="Times New Roman Bulgarian"/>
          <w:sz w:val="24"/>
          <w:szCs w:val="24"/>
        </w:rPr>
      </w:pPr>
    </w:p>
    <w:p w:rsidR="0073617A" w:rsidRDefault="0073617A" w:rsidP="0073617A">
      <w:pPr>
        <w:pStyle w:val="20"/>
        <w:shd w:val="clear" w:color="auto" w:fill="auto"/>
        <w:spacing w:before="0"/>
        <w:ind w:left="2832" w:right="20" w:firstLine="708"/>
        <w:jc w:val="left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 w:hint="cs"/>
          <w:sz w:val="24"/>
          <w:szCs w:val="24"/>
        </w:rPr>
        <w:t>ОПРЕДЕЛЯМ</w:t>
      </w:r>
      <w:r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B408B2" w:rsidRDefault="00B408B2" w:rsidP="0073617A">
      <w:pPr>
        <w:pStyle w:val="20"/>
        <w:shd w:val="clear" w:color="auto" w:fill="auto"/>
        <w:spacing w:before="0"/>
        <w:ind w:left="2832" w:right="20" w:firstLine="708"/>
        <w:jc w:val="left"/>
        <w:rPr>
          <w:rFonts w:ascii="Times New Roman Bulgarian" w:hAnsi="Times New Roman Bulgarian" w:cs="Times New Roman Bulgarian"/>
          <w:sz w:val="24"/>
          <w:szCs w:val="24"/>
          <w:lang w:val="en-US"/>
        </w:rPr>
      </w:pPr>
    </w:p>
    <w:p w:rsidR="0073617A" w:rsidRDefault="00B408B2" w:rsidP="00B408B2">
      <w:pPr>
        <w:pStyle w:val="1"/>
        <w:shd w:val="clear" w:color="auto" w:fill="auto"/>
        <w:spacing w:after="0"/>
        <w:ind w:right="20" w:firstLine="708"/>
        <w:jc w:val="left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>1.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 xml:space="preserve">Места за поставяне на агитационни материали на територията на Община Априлци, както следва: </w:t>
      </w:r>
    </w:p>
    <w:p w:rsidR="00B408B2" w:rsidRDefault="0073617A" w:rsidP="00B408B2">
      <w:pPr>
        <w:pStyle w:val="1"/>
        <w:shd w:val="clear" w:color="auto" w:fill="auto"/>
        <w:spacing w:after="0"/>
        <w:ind w:left="20" w:right="20"/>
        <w:jc w:val="left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 w:hint="cs"/>
          <w:sz w:val="24"/>
          <w:szCs w:val="24"/>
        </w:rPr>
        <w:t>Гр.</w:t>
      </w:r>
      <w:r w:rsidR="00B408B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B408B2">
        <w:rPr>
          <w:rFonts w:ascii="Times New Roman Bulgarian" w:hAnsi="Times New Roman Bulgarian" w:cs="Times New Roman Bulgarian" w:hint="cs"/>
          <w:sz w:val="24"/>
          <w:szCs w:val="24"/>
        </w:rPr>
        <w:t>Априлци</w:t>
      </w:r>
      <w:r w:rsidR="00B408B2">
        <w:rPr>
          <w:rFonts w:ascii="Times New Roman Bulgarian" w:hAnsi="Times New Roman Bulgarian" w:cs="Times New Roman Bulgarian"/>
          <w:sz w:val="24"/>
          <w:szCs w:val="24"/>
        </w:rPr>
        <w:t xml:space="preserve">, </w:t>
      </w:r>
      <w:r w:rsidR="00841A21">
        <w:rPr>
          <w:rFonts w:ascii="Times New Roman Bulgarian" w:hAnsi="Times New Roman Bulgarian" w:cs="Times New Roman Bulgarian" w:hint="cs"/>
          <w:sz w:val="24"/>
          <w:szCs w:val="24"/>
        </w:rPr>
        <w:t>кв.</w:t>
      </w:r>
      <w:r w:rsidR="00841A21">
        <w:rPr>
          <w:rFonts w:ascii="Times New Roman Bulgarian" w:hAnsi="Times New Roman Bulgarian" w:cs="Times New Roman Bulgarian"/>
          <w:sz w:val="24"/>
          <w:szCs w:val="24"/>
        </w:rPr>
        <w:t>Ново село</w:t>
      </w:r>
      <w:r>
        <w:rPr>
          <w:rFonts w:ascii="Times New Roman Bulgarian" w:hAnsi="Times New Roman Bulgarian" w:cs="Times New Roman Bulgarian" w:hint="cs"/>
          <w:sz w:val="24"/>
          <w:szCs w:val="24"/>
        </w:rPr>
        <w:t>:</w:t>
      </w:r>
    </w:p>
    <w:p w:rsidR="00B408B2" w:rsidRDefault="00B408B2" w:rsidP="00B408B2">
      <w:pPr>
        <w:pStyle w:val="1"/>
        <w:numPr>
          <w:ilvl w:val="0"/>
          <w:numId w:val="4"/>
        </w:numPr>
        <w:shd w:val="clear" w:color="auto" w:fill="auto"/>
        <w:spacing w:after="0"/>
        <w:ind w:right="20"/>
        <w:jc w:val="left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 w:hint="cs"/>
          <w:sz w:val="24"/>
          <w:szCs w:val="24"/>
        </w:rPr>
        <w:t>в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 w:hint="cs"/>
          <w:sz w:val="24"/>
          <w:szCs w:val="24"/>
        </w:rPr>
        <w:t>градинката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 w:hint="cs"/>
          <w:sz w:val="24"/>
          <w:szCs w:val="24"/>
        </w:rPr>
        <w:t>пред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 xml:space="preserve">читалището </w:t>
      </w:r>
    </w:p>
    <w:p w:rsidR="0073617A" w:rsidRDefault="0073617A" w:rsidP="00B408B2">
      <w:pPr>
        <w:pStyle w:val="1"/>
        <w:shd w:val="clear" w:color="auto" w:fill="auto"/>
        <w:spacing w:after="0"/>
        <w:ind w:right="20"/>
        <w:jc w:val="left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 w:hint="cs"/>
          <w:sz w:val="24"/>
          <w:szCs w:val="24"/>
        </w:rPr>
        <w:t>Гр.</w:t>
      </w:r>
      <w:r w:rsidR="00B408B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 w:hint="cs"/>
          <w:sz w:val="24"/>
          <w:szCs w:val="24"/>
        </w:rPr>
        <w:t>Априлци,</w:t>
      </w:r>
      <w:r w:rsidR="00B408B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 w:hint="cs"/>
          <w:sz w:val="24"/>
          <w:szCs w:val="24"/>
        </w:rPr>
        <w:t>кв.Острец</w:t>
      </w:r>
    </w:p>
    <w:p w:rsidR="0073617A" w:rsidRDefault="006B0701" w:rsidP="0073617A">
      <w:pPr>
        <w:pStyle w:val="1"/>
        <w:numPr>
          <w:ilvl w:val="0"/>
          <w:numId w:val="4"/>
        </w:numPr>
        <w:shd w:val="clear" w:color="auto" w:fill="auto"/>
        <w:spacing w:after="0"/>
        <w:ind w:left="20" w:firstLine="360"/>
        <w:jc w:val="left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 w:hint="cs"/>
          <w:sz w:val="24"/>
          <w:szCs w:val="24"/>
        </w:rPr>
        <w:t xml:space="preserve"> в градинката пред читалището</w:t>
      </w:r>
    </w:p>
    <w:p w:rsidR="0073617A" w:rsidRDefault="0073617A" w:rsidP="0073617A">
      <w:pPr>
        <w:pStyle w:val="1"/>
        <w:shd w:val="clear" w:color="auto" w:fill="auto"/>
        <w:spacing w:after="0"/>
        <w:ind w:left="20"/>
        <w:jc w:val="left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 w:hint="cs"/>
          <w:sz w:val="24"/>
          <w:szCs w:val="24"/>
        </w:rPr>
        <w:t>Гр.</w:t>
      </w:r>
      <w:r w:rsidR="00B408B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 w:hint="cs"/>
          <w:sz w:val="24"/>
          <w:szCs w:val="24"/>
        </w:rPr>
        <w:t>Априлци,</w:t>
      </w:r>
      <w:r w:rsidR="00B408B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 w:hint="cs"/>
          <w:sz w:val="24"/>
          <w:szCs w:val="24"/>
        </w:rPr>
        <w:t>кв.Видима:</w:t>
      </w:r>
    </w:p>
    <w:p w:rsidR="0073617A" w:rsidRDefault="0073617A" w:rsidP="0073617A">
      <w:pPr>
        <w:pStyle w:val="1"/>
        <w:numPr>
          <w:ilvl w:val="0"/>
          <w:numId w:val="4"/>
        </w:numPr>
        <w:shd w:val="clear" w:color="auto" w:fill="auto"/>
        <w:spacing w:after="0"/>
        <w:ind w:left="20" w:firstLine="360"/>
        <w:jc w:val="left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 w:hint="cs"/>
          <w:sz w:val="24"/>
          <w:szCs w:val="24"/>
        </w:rPr>
        <w:t xml:space="preserve"> в градинката пред читалището.</w:t>
      </w:r>
    </w:p>
    <w:p w:rsidR="0073617A" w:rsidRDefault="0073617A" w:rsidP="0073617A">
      <w:pPr>
        <w:pStyle w:val="1"/>
        <w:shd w:val="clear" w:color="auto" w:fill="auto"/>
        <w:spacing w:after="0"/>
        <w:ind w:left="20"/>
        <w:jc w:val="left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 w:hint="cs"/>
          <w:sz w:val="24"/>
          <w:szCs w:val="24"/>
        </w:rPr>
        <w:t>Гр.</w:t>
      </w:r>
      <w:r w:rsidR="00B408B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 w:hint="cs"/>
          <w:sz w:val="24"/>
          <w:szCs w:val="24"/>
        </w:rPr>
        <w:t>Априлци,</w:t>
      </w:r>
      <w:r w:rsidR="00B408B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 w:hint="cs"/>
          <w:sz w:val="24"/>
          <w:szCs w:val="24"/>
        </w:rPr>
        <w:t>кв.Зла река:</w:t>
      </w:r>
    </w:p>
    <w:p w:rsidR="0073617A" w:rsidRDefault="0073617A" w:rsidP="0073617A">
      <w:pPr>
        <w:pStyle w:val="1"/>
        <w:shd w:val="clear" w:color="auto" w:fill="auto"/>
        <w:spacing w:after="0"/>
        <w:ind w:left="500"/>
        <w:jc w:val="left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 w:hint="cs"/>
          <w:sz w:val="24"/>
          <w:szCs w:val="24"/>
        </w:rPr>
        <w:t>-</w:t>
      </w:r>
      <w:r w:rsidR="00B408B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6B0701">
        <w:rPr>
          <w:rFonts w:ascii="Times New Roman Bulgarian" w:hAnsi="Times New Roman Bulgarian" w:cs="Times New Roman Bulgarian" w:hint="cs"/>
          <w:sz w:val="24"/>
          <w:szCs w:val="24"/>
        </w:rPr>
        <w:t xml:space="preserve"> в градинката пред читалището</w:t>
      </w:r>
    </w:p>
    <w:p w:rsidR="0073617A" w:rsidRDefault="00B408B2" w:rsidP="0073617A">
      <w:pPr>
        <w:pStyle w:val="1"/>
        <w:shd w:val="clear" w:color="auto" w:fill="auto"/>
        <w:spacing w:after="0"/>
        <w:ind w:left="20"/>
        <w:jc w:val="left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>с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.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Скандалото:</w:t>
      </w:r>
    </w:p>
    <w:p w:rsidR="0073617A" w:rsidRDefault="00B408B2" w:rsidP="00B408B2">
      <w:pPr>
        <w:pStyle w:val="1"/>
        <w:shd w:val="clear" w:color="auto" w:fill="auto"/>
        <w:spacing w:after="0"/>
        <w:ind w:left="20"/>
        <w:jc w:val="left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 xml:space="preserve">      -</w:t>
      </w:r>
      <w:r w:rsidR="00C40522">
        <w:rPr>
          <w:rFonts w:ascii="Times New Roman Bulgarian" w:hAnsi="Times New Roman Bulgarian" w:cs="Times New Roman Bulgarian" w:hint="cs"/>
          <w:sz w:val="24"/>
          <w:szCs w:val="24"/>
        </w:rPr>
        <w:t>табла до автобусната спирка</w:t>
      </w:r>
    </w:p>
    <w:p w:rsidR="00B408B2" w:rsidRDefault="00B408B2" w:rsidP="00B408B2">
      <w:pPr>
        <w:pStyle w:val="1"/>
        <w:shd w:val="clear" w:color="auto" w:fill="auto"/>
        <w:spacing w:after="0"/>
        <w:ind w:left="20"/>
        <w:jc w:val="left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>с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.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Велчево:</w:t>
      </w:r>
    </w:p>
    <w:p w:rsidR="0073617A" w:rsidRDefault="00B408B2" w:rsidP="00B408B2">
      <w:pPr>
        <w:pStyle w:val="1"/>
        <w:shd w:val="clear" w:color="auto" w:fill="auto"/>
        <w:spacing w:after="0"/>
        <w:ind w:left="20"/>
        <w:jc w:val="left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 xml:space="preserve">      -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 xml:space="preserve"> таб</w:t>
      </w:r>
      <w:r w:rsidR="006B0701">
        <w:rPr>
          <w:rFonts w:ascii="Times New Roman Bulgarian" w:hAnsi="Times New Roman Bulgarian" w:cs="Times New Roman Bulgarian" w:hint="cs"/>
          <w:sz w:val="24"/>
          <w:szCs w:val="24"/>
        </w:rPr>
        <w:t>ла в градинката пред читалището</w:t>
      </w:r>
    </w:p>
    <w:p w:rsidR="0073617A" w:rsidRDefault="00B408B2" w:rsidP="0073617A">
      <w:pPr>
        <w:pStyle w:val="1"/>
        <w:shd w:val="clear" w:color="auto" w:fill="auto"/>
        <w:spacing w:after="0"/>
        <w:ind w:left="20"/>
        <w:jc w:val="left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>с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.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Драшкова поляна:</w:t>
      </w:r>
    </w:p>
    <w:p w:rsidR="0073617A" w:rsidRPr="00C40522" w:rsidRDefault="00B408B2" w:rsidP="006B0701">
      <w:pPr>
        <w:pStyle w:val="1"/>
        <w:shd w:val="clear" w:color="auto" w:fill="auto"/>
        <w:spacing w:after="0"/>
        <w:ind w:left="20"/>
        <w:jc w:val="left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 xml:space="preserve">      -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 xml:space="preserve"> </w:t>
      </w:r>
      <w:r w:rsidR="00C40522">
        <w:rPr>
          <w:rFonts w:ascii="Times New Roman Bulgarian" w:hAnsi="Times New Roman Bulgarian" w:cs="Times New Roman Bulgarian"/>
          <w:sz w:val="24"/>
          <w:szCs w:val="24"/>
        </w:rPr>
        <w:t>табло до автобусната спирка</w:t>
      </w:r>
    </w:p>
    <w:p w:rsidR="0073617A" w:rsidRDefault="00D13602" w:rsidP="00D13602">
      <w:pPr>
        <w:pStyle w:val="1"/>
        <w:shd w:val="clear" w:color="auto" w:fill="auto"/>
        <w:tabs>
          <w:tab w:val="left" w:pos="2415"/>
        </w:tabs>
        <w:spacing w:after="0"/>
        <w:ind w:right="20"/>
        <w:jc w:val="both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  <w:lang w:val="en-US"/>
        </w:rPr>
        <w:t xml:space="preserve">          </w:t>
      </w:r>
      <w:r w:rsidR="006D4E7E">
        <w:rPr>
          <w:rFonts w:ascii="Times New Roman Bulgarian" w:hAnsi="Times New Roman Bulgarian" w:cs="Times New Roman Bulgarian"/>
          <w:sz w:val="24"/>
          <w:szCs w:val="24"/>
        </w:rPr>
        <w:t>2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.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Агитационните материали се поставят на оп</w:t>
      </w:r>
      <w:r>
        <w:rPr>
          <w:rFonts w:ascii="Times New Roman Bulgarian" w:hAnsi="Times New Roman Bulgarian" w:cs="Times New Roman Bulgarian" w:hint="cs"/>
          <w:sz w:val="24"/>
          <w:szCs w:val="24"/>
        </w:rPr>
        <w:t>ределените в настоящата заповед</w:t>
      </w:r>
      <w:r>
        <w:rPr>
          <w:rFonts w:ascii="Times New Roman Bulgarian" w:hAnsi="Times New Roman Bulgarian" w:cs="Times New Roman Bulgarian"/>
          <w:sz w:val="24"/>
          <w:szCs w:val="24"/>
          <w:lang w:val="en-US"/>
        </w:rPr>
        <w:t xml:space="preserve"> </w:t>
      </w:r>
      <w:r w:rsidR="006B0701">
        <w:rPr>
          <w:rFonts w:ascii="Times New Roman Bulgarian" w:hAnsi="Times New Roman Bulgarian" w:cs="Times New Roman Bulgarian" w:hint="cs"/>
          <w:sz w:val="24"/>
          <w:szCs w:val="24"/>
        </w:rPr>
        <w:t>места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, а на сгради</w:t>
      </w:r>
      <w:r w:rsidR="00841A21">
        <w:rPr>
          <w:rFonts w:ascii="Times New Roman Bulgarian" w:hAnsi="Times New Roman Bulgarian" w:cs="Times New Roman Bulgarian"/>
          <w:sz w:val="24"/>
          <w:szCs w:val="24"/>
        </w:rPr>
        <w:t>,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 xml:space="preserve"> огради и витрини с разрешение на собственика или управителя на имота.</w:t>
      </w:r>
      <w:r>
        <w:rPr>
          <w:rFonts w:ascii="Times New Roman Bulgarian" w:hAnsi="Times New Roman Bulgarian" w:cs="Times New Roman Bulgarian"/>
          <w:sz w:val="24"/>
          <w:szCs w:val="24"/>
          <w:lang w:val="en-US"/>
        </w:rPr>
        <w:t xml:space="preserve"> 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Недопустимо е поставянето на предизборните агитационни материали един върху друг.</w:t>
      </w:r>
    </w:p>
    <w:p w:rsidR="0073617A" w:rsidRDefault="0077644C" w:rsidP="0073617A">
      <w:pPr>
        <w:pStyle w:val="1"/>
        <w:shd w:val="clear" w:color="auto" w:fill="auto"/>
        <w:spacing w:after="0"/>
        <w:ind w:left="20" w:right="20" w:firstLine="580"/>
        <w:jc w:val="both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>3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.</w:t>
      </w:r>
      <w:r w:rsidR="00D1360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Забранява се използването на агитационни материали, които застрашават живота и здравето на гражданите,</w:t>
      </w:r>
      <w:r w:rsidR="00841A21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 w:hint="cs"/>
          <w:sz w:val="24"/>
          <w:szCs w:val="24"/>
        </w:rPr>
        <w:t>частната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, общинската и държавната собственост и безопасността на движението, както и материалите,</w:t>
      </w:r>
      <w:r w:rsidR="00841A21">
        <w:rPr>
          <w:rFonts w:ascii="Times New Roman Bulgarian" w:hAnsi="Times New Roman Bulgarian" w:cs="Times New Roman Bulgarian" w:hint="cs"/>
          <w:sz w:val="24"/>
          <w:szCs w:val="24"/>
        </w:rPr>
        <w:t xml:space="preserve"> които накърняват добрите нрави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, честта и доброто име на кандидатите.</w:t>
      </w:r>
    </w:p>
    <w:p w:rsidR="0073617A" w:rsidRDefault="0077644C" w:rsidP="0073617A">
      <w:pPr>
        <w:pStyle w:val="1"/>
        <w:shd w:val="clear" w:color="auto" w:fill="auto"/>
        <w:spacing w:after="0"/>
        <w:ind w:left="20" w:right="20" w:firstLine="580"/>
        <w:jc w:val="both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>4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.</w:t>
      </w:r>
      <w:r w:rsidR="00D1360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Забранява се унищожаването и заличаването на агитационни материали, поставени п</w:t>
      </w:r>
      <w:r w:rsidR="00841A21">
        <w:rPr>
          <w:rFonts w:ascii="Times New Roman Bulgarian" w:hAnsi="Times New Roman Bulgarian" w:cs="Times New Roman Bulgarian" w:hint="cs"/>
          <w:sz w:val="24"/>
          <w:szCs w:val="24"/>
        </w:rPr>
        <w:t>о определения в този кодекс ред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, до края на изборния ден .</w:t>
      </w:r>
    </w:p>
    <w:p w:rsidR="0073617A" w:rsidRDefault="0077644C" w:rsidP="0073617A">
      <w:pPr>
        <w:pStyle w:val="1"/>
        <w:shd w:val="clear" w:color="auto" w:fill="auto"/>
        <w:spacing w:after="0"/>
        <w:ind w:left="20" w:right="20" w:firstLine="580"/>
        <w:jc w:val="both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>5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.</w:t>
      </w:r>
      <w:r w:rsidR="00D1360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Забранява се поставянето на агитационни материали на партии и коалиции в изборните п</w:t>
      </w:r>
      <w:r w:rsidR="00D70F80">
        <w:rPr>
          <w:rFonts w:ascii="Times New Roman Bulgarian" w:hAnsi="Times New Roman Bulgarian" w:cs="Times New Roman Bulgarian" w:hint="cs"/>
          <w:sz w:val="24"/>
          <w:szCs w:val="24"/>
        </w:rPr>
        <w:t>омещения, както и на разстояния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, по - малко от 50 метра от входа на сграда</w:t>
      </w:r>
      <w:r w:rsidR="00841A21">
        <w:rPr>
          <w:rFonts w:ascii="Times New Roman Bulgarian" w:hAnsi="Times New Roman Bulgarian" w:cs="Times New Roman Bulgarian" w:hint="cs"/>
          <w:sz w:val="24"/>
          <w:szCs w:val="24"/>
        </w:rPr>
        <w:t>та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, в която е изборното помещение, през изборния ден и до края на гласуването.</w:t>
      </w:r>
    </w:p>
    <w:p w:rsidR="0073617A" w:rsidRDefault="0077644C" w:rsidP="0073617A">
      <w:pPr>
        <w:pStyle w:val="1"/>
        <w:shd w:val="clear" w:color="auto" w:fill="auto"/>
        <w:spacing w:after="0"/>
        <w:ind w:left="600" w:right="20"/>
        <w:jc w:val="both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>6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.</w:t>
      </w:r>
      <w:r w:rsidR="00D1360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Партиите и коалициите в срок до 7 дни след изборния ден премахват поставените от тях материали.</w:t>
      </w:r>
    </w:p>
    <w:p w:rsidR="0073617A" w:rsidRDefault="0073617A" w:rsidP="0073617A">
      <w:pPr>
        <w:pStyle w:val="20"/>
        <w:shd w:val="clear" w:color="auto" w:fill="auto"/>
        <w:spacing w:before="0"/>
        <w:ind w:right="20"/>
        <w:rPr>
          <w:rFonts w:ascii="Times New Roman Bulgarian" w:hAnsi="Times New Roman Bulgarian" w:cs="Times New Roman Bulgarian"/>
          <w:sz w:val="24"/>
          <w:szCs w:val="24"/>
        </w:rPr>
      </w:pPr>
    </w:p>
    <w:p w:rsidR="0073617A" w:rsidRDefault="0073617A" w:rsidP="0073617A">
      <w:pPr>
        <w:pStyle w:val="20"/>
        <w:shd w:val="clear" w:color="auto" w:fill="auto"/>
        <w:spacing w:before="0"/>
        <w:ind w:right="20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 w:hint="cs"/>
          <w:sz w:val="24"/>
          <w:szCs w:val="24"/>
        </w:rPr>
        <w:t>УКАЗВАМ:</w:t>
      </w:r>
    </w:p>
    <w:p w:rsidR="00881A54" w:rsidRDefault="00881A54" w:rsidP="0073617A">
      <w:pPr>
        <w:pStyle w:val="20"/>
        <w:shd w:val="clear" w:color="auto" w:fill="auto"/>
        <w:spacing w:before="0"/>
        <w:ind w:right="20"/>
        <w:rPr>
          <w:rFonts w:ascii="Times New Roman Bulgarian" w:hAnsi="Times New Roman Bulgarian" w:cs="Times New Roman Bulgarian"/>
          <w:sz w:val="24"/>
          <w:szCs w:val="24"/>
        </w:rPr>
      </w:pPr>
    </w:p>
    <w:p w:rsidR="0073617A" w:rsidRDefault="0073617A" w:rsidP="0073617A">
      <w:pPr>
        <w:pStyle w:val="1"/>
        <w:shd w:val="clear" w:color="auto" w:fill="auto"/>
        <w:spacing w:after="0"/>
        <w:ind w:left="20" w:firstLine="580"/>
        <w:jc w:val="both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 w:hint="cs"/>
          <w:sz w:val="24"/>
          <w:szCs w:val="24"/>
        </w:rPr>
        <w:t>На па</w:t>
      </w:r>
      <w:r w:rsidR="00881A54">
        <w:rPr>
          <w:rFonts w:ascii="Times New Roman Bulgarian" w:hAnsi="Times New Roman Bulgarian" w:cs="Times New Roman Bulgarian" w:hint="cs"/>
          <w:sz w:val="24"/>
          <w:szCs w:val="24"/>
        </w:rPr>
        <w:t>ртиите и коалициите</w:t>
      </w:r>
      <w:r>
        <w:rPr>
          <w:rFonts w:ascii="Times New Roman Bulgarian" w:hAnsi="Times New Roman Bulgarian" w:cs="Times New Roman Bulgarian" w:hint="cs"/>
          <w:sz w:val="24"/>
          <w:szCs w:val="24"/>
        </w:rPr>
        <w:t>, че:</w:t>
      </w:r>
    </w:p>
    <w:p w:rsidR="0073617A" w:rsidRDefault="0077644C" w:rsidP="00D13602">
      <w:pPr>
        <w:pStyle w:val="1"/>
        <w:shd w:val="clear" w:color="auto" w:fill="auto"/>
        <w:spacing w:after="0"/>
        <w:ind w:right="20" w:firstLine="600"/>
        <w:jc w:val="both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>7</w:t>
      </w:r>
      <w:r w:rsidR="00D13602">
        <w:rPr>
          <w:rFonts w:ascii="Times New Roman Bulgarian" w:hAnsi="Times New Roman Bulgarian" w:cs="Times New Roman Bulgarian"/>
          <w:sz w:val="24"/>
          <w:szCs w:val="24"/>
        </w:rPr>
        <w:t xml:space="preserve">. 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При неи</w:t>
      </w:r>
      <w:r w:rsidR="00881A54">
        <w:rPr>
          <w:rFonts w:ascii="Times New Roman Bulgarian" w:hAnsi="Times New Roman Bulgarian" w:cs="Times New Roman Bulgarian" w:hint="cs"/>
          <w:sz w:val="24"/>
          <w:szCs w:val="24"/>
        </w:rPr>
        <w:t>зпълнение на задължението по т.</w:t>
      </w:r>
      <w:r w:rsidR="004F5035">
        <w:rPr>
          <w:rFonts w:ascii="Times New Roman Bulgarian" w:hAnsi="Times New Roman Bulgarian" w:cs="Times New Roman Bulgarian"/>
          <w:sz w:val="24"/>
          <w:szCs w:val="24"/>
          <w:lang w:val="en-US"/>
        </w:rPr>
        <w:t xml:space="preserve"> </w:t>
      </w:r>
      <w:r w:rsidR="00D70F80">
        <w:rPr>
          <w:rFonts w:ascii="Times New Roman Bulgarian" w:hAnsi="Times New Roman Bulgarian" w:cs="Times New Roman Bulgarian"/>
          <w:sz w:val="24"/>
          <w:szCs w:val="24"/>
        </w:rPr>
        <w:t>7</w:t>
      </w:r>
      <w:r w:rsidR="00FB7FF3">
        <w:rPr>
          <w:rFonts w:ascii="Times New Roman Bulgarian" w:hAnsi="Times New Roman Bulgarian" w:cs="Times New Roman Bulgarian" w:hint="cs"/>
          <w:sz w:val="24"/>
          <w:szCs w:val="24"/>
        </w:rPr>
        <w:t xml:space="preserve"> на лицето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, което представлява партията или коалицията се налага глоба от 1000 до 5000 лв., по реда на чл.472, ал.1 от Изборния кодекс.</w:t>
      </w:r>
    </w:p>
    <w:p w:rsidR="00464A78" w:rsidRDefault="0077644C" w:rsidP="00881A54">
      <w:pPr>
        <w:pStyle w:val="1"/>
        <w:shd w:val="clear" w:color="auto" w:fill="auto"/>
        <w:ind w:right="20" w:firstLine="600"/>
        <w:jc w:val="both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>8</w:t>
      </w:r>
      <w:r w:rsidR="00D13602">
        <w:rPr>
          <w:rFonts w:ascii="Times New Roman Bulgarian" w:hAnsi="Times New Roman Bulgarian" w:cs="Times New Roman Bulgarian"/>
          <w:sz w:val="24"/>
          <w:szCs w:val="24"/>
        </w:rPr>
        <w:t xml:space="preserve">. 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При неизпълнение на задължението по т.</w:t>
      </w:r>
      <w:r w:rsidR="004F5035">
        <w:rPr>
          <w:rFonts w:ascii="Times New Roman Bulgarian" w:hAnsi="Times New Roman Bulgarian" w:cs="Times New Roman Bulgarian"/>
          <w:sz w:val="24"/>
          <w:szCs w:val="24"/>
          <w:lang w:val="en-US"/>
        </w:rPr>
        <w:t xml:space="preserve"> </w:t>
      </w:r>
      <w:r w:rsidR="00D70F80">
        <w:rPr>
          <w:rFonts w:ascii="Times New Roman Bulgarian" w:hAnsi="Times New Roman Bulgarian" w:cs="Times New Roman Bulgarian"/>
          <w:sz w:val="24"/>
          <w:szCs w:val="24"/>
        </w:rPr>
        <w:t>7</w:t>
      </w:r>
      <w:r w:rsidR="00FB7FF3">
        <w:rPr>
          <w:rFonts w:ascii="Times New Roman Bulgarian" w:hAnsi="Times New Roman Bulgarian" w:cs="Times New Roman Bulgarian" w:hint="cs"/>
          <w:sz w:val="24"/>
          <w:szCs w:val="24"/>
        </w:rPr>
        <w:t xml:space="preserve"> от Заповедта на лицето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 xml:space="preserve">, което наруши забраната за поставяне на агитационни материали извън предизборната </w:t>
      </w:r>
    </w:p>
    <w:p w:rsidR="00464A78" w:rsidRDefault="00464A78" w:rsidP="00464A78">
      <w:pPr>
        <w:pStyle w:val="1"/>
        <w:shd w:val="clear" w:color="auto" w:fill="auto"/>
        <w:ind w:right="20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881A54" w:rsidRDefault="0073617A" w:rsidP="00464A78">
      <w:pPr>
        <w:pStyle w:val="1"/>
        <w:shd w:val="clear" w:color="auto" w:fill="auto"/>
        <w:ind w:right="20"/>
        <w:jc w:val="both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 w:hint="cs"/>
          <w:sz w:val="24"/>
          <w:szCs w:val="24"/>
        </w:rPr>
        <w:t>кампания се налага глоба или имуществена санкция в размер от 1000 до 3000 лв.</w:t>
      </w:r>
      <w:r w:rsidR="00881A54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 w:hint="cs"/>
          <w:sz w:val="24"/>
          <w:szCs w:val="24"/>
        </w:rPr>
        <w:t>Когато нарушението е извършено повторно, глобата или имуществената санкция е в размер от 3000 до 10</w:t>
      </w:r>
      <w:r w:rsidR="00FB7FF3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 w:hint="cs"/>
          <w:sz w:val="24"/>
          <w:szCs w:val="24"/>
        </w:rPr>
        <w:t>000 лв., по реда на чл.473 , ал.2 от Изборния кодекс.</w:t>
      </w:r>
    </w:p>
    <w:p w:rsidR="0073617A" w:rsidRPr="00881A54" w:rsidRDefault="0073617A" w:rsidP="00881A54">
      <w:pPr>
        <w:pStyle w:val="1"/>
        <w:shd w:val="clear" w:color="auto" w:fill="auto"/>
        <w:ind w:right="20" w:firstLine="600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881A54">
        <w:rPr>
          <w:rFonts w:ascii="Times New Roman Bulgarian" w:hAnsi="Times New Roman Bulgarian" w:cs="Times New Roman Bulgarian" w:hint="cs"/>
          <w:b/>
          <w:sz w:val="24"/>
          <w:szCs w:val="24"/>
        </w:rPr>
        <w:t>НАРЕЖДАМ:</w:t>
      </w:r>
    </w:p>
    <w:p w:rsidR="0073617A" w:rsidRDefault="0077644C" w:rsidP="00D13602">
      <w:pPr>
        <w:pStyle w:val="1"/>
        <w:shd w:val="clear" w:color="auto" w:fill="auto"/>
        <w:spacing w:after="0"/>
        <w:ind w:right="20" w:firstLine="600"/>
        <w:jc w:val="both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>9</w:t>
      </w:r>
      <w:r w:rsidR="00D13602">
        <w:rPr>
          <w:rFonts w:ascii="Times New Roman Bulgarian" w:hAnsi="Times New Roman Bulgarian" w:cs="Times New Roman Bulgarian"/>
          <w:sz w:val="24"/>
          <w:szCs w:val="24"/>
        </w:rPr>
        <w:t xml:space="preserve">. 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В ср</w:t>
      </w:r>
      <w:r w:rsidR="006B0701">
        <w:rPr>
          <w:rFonts w:ascii="Times New Roman Bulgarian" w:hAnsi="Times New Roman Bulgarian" w:cs="Times New Roman Bulgarian" w:hint="cs"/>
          <w:sz w:val="24"/>
          <w:szCs w:val="24"/>
        </w:rPr>
        <w:t xml:space="preserve">ок до 7 дни след изборния ден </w:t>
      </w:r>
      <w:r w:rsidR="00FB7FF3">
        <w:rPr>
          <w:rFonts w:ascii="Times New Roman Bulgarian" w:hAnsi="Times New Roman Bulgarian" w:cs="Times New Roman Bulgarian"/>
          <w:sz w:val="24"/>
          <w:szCs w:val="24"/>
        </w:rPr>
        <w:t>/29</w:t>
      </w:r>
      <w:r w:rsidR="001C5BC2">
        <w:rPr>
          <w:rFonts w:ascii="Times New Roman Bulgarian" w:hAnsi="Times New Roman Bulgarian" w:cs="Times New Roman Bulgarian"/>
          <w:sz w:val="24"/>
          <w:szCs w:val="24"/>
          <w:lang w:val="en-US"/>
        </w:rPr>
        <w:t xml:space="preserve"> </w:t>
      </w:r>
      <w:r w:rsidR="00FB7FF3">
        <w:rPr>
          <w:rFonts w:ascii="Times New Roman Bulgarian" w:hAnsi="Times New Roman Bulgarian" w:cs="Times New Roman Bulgarian"/>
          <w:sz w:val="24"/>
          <w:szCs w:val="24"/>
        </w:rPr>
        <w:t>октомври</w:t>
      </w:r>
      <w:r w:rsidR="0029403C">
        <w:rPr>
          <w:rFonts w:ascii="Times New Roman Bulgarian" w:hAnsi="Times New Roman Bulgarian" w:cs="Times New Roman Bulgarian" w:hint="cs"/>
          <w:sz w:val="24"/>
          <w:szCs w:val="24"/>
        </w:rPr>
        <w:t xml:space="preserve"> </w:t>
      </w:r>
      <w:r w:rsidR="006B0701">
        <w:rPr>
          <w:rFonts w:ascii="Times New Roman Bulgarian" w:hAnsi="Times New Roman Bulgarian" w:cs="Times New Roman Bulgarian" w:hint="cs"/>
          <w:sz w:val="24"/>
          <w:szCs w:val="24"/>
        </w:rPr>
        <w:t>20</w:t>
      </w:r>
      <w:r w:rsidR="008A6FCB">
        <w:rPr>
          <w:rFonts w:ascii="Times New Roman Bulgarian" w:hAnsi="Times New Roman Bulgarian" w:cs="Times New Roman Bulgarian"/>
          <w:sz w:val="24"/>
          <w:szCs w:val="24"/>
        </w:rPr>
        <w:t>23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 xml:space="preserve"> год./, партиите и коалициите</w:t>
      </w:r>
      <w:r w:rsidR="00881A54">
        <w:rPr>
          <w:rFonts w:ascii="Times New Roman Bulgarian" w:hAnsi="Times New Roman Bulgarian" w:cs="Times New Roman Bulgarian"/>
          <w:sz w:val="24"/>
          <w:szCs w:val="24"/>
        </w:rPr>
        <w:t xml:space="preserve"> да п</w:t>
      </w:r>
      <w:r w:rsidR="00881A54">
        <w:rPr>
          <w:rFonts w:ascii="Times New Roman Bulgarian" w:hAnsi="Times New Roman Bulgarian" w:cs="Times New Roman Bulgarian" w:hint="cs"/>
          <w:sz w:val="24"/>
          <w:szCs w:val="24"/>
        </w:rPr>
        <w:t>ремах</w:t>
      </w:r>
      <w:r w:rsidR="00881A54">
        <w:rPr>
          <w:rFonts w:ascii="Times New Roman Bulgarian" w:hAnsi="Times New Roman Bulgarian" w:cs="Times New Roman Bulgarian"/>
          <w:sz w:val="24"/>
          <w:szCs w:val="24"/>
        </w:rPr>
        <w:t>н</w:t>
      </w:r>
      <w:r w:rsidR="0073617A">
        <w:rPr>
          <w:rFonts w:ascii="Times New Roman Bulgarian" w:hAnsi="Times New Roman Bulgarian" w:cs="Times New Roman Bulgarian" w:hint="cs"/>
          <w:sz w:val="24"/>
          <w:szCs w:val="24"/>
        </w:rPr>
        <w:t>ат поставените от тях агитационни материали за сметка на съответните партии и коалиции от партии.</w:t>
      </w:r>
    </w:p>
    <w:p w:rsidR="0073617A" w:rsidRDefault="0073617A" w:rsidP="0073617A">
      <w:pPr>
        <w:pStyle w:val="1"/>
        <w:shd w:val="clear" w:color="auto" w:fill="auto"/>
        <w:spacing w:after="0"/>
        <w:ind w:left="20" w:right="20" w:firstLine="580"/>
        <w:jc w:val="both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 w:hint="cs"/>
          <w:sz w:val="24"/>
          <w:szCs w:val="24"/>
        </w:rPr>
        <w:t>Копие от настоящата заповед да се</w:t>
      </w:r>
      <w:r w:rsidR="001C5BC2">
        <w:rPr>
          <w:rFonts w:ascii="Times New Roman Bulgarian" w:hAnsi="Times New Roman Bulgarian" w:cs="Times New Roman Bulgarian" w:hint="cs"/>
          <w:sz w:val="24"/>
          <w:szCs w:val="24"/>
        </w:rPr>
        <w:t xml:space="preserve"> доведе до знанието</w:t>
      </w:r>
      <w:r>
        <w:rPr>
          <w:rFonts w:ascii="Times New Roman Bulgarian" w:hAnsi="Times New Roman Bulgarian" w:cs="Times New Roman Bulgarian" w:hint="cs"/>
          <w:sz w:val="24"/>
          <w:szCs w:val="24"/>
        </w:rPr>
        <w:t xml:space="preserve"> РУ - Троян, на секр</w:t>
      </w:r>
      <w:r w:rsidR="00881A54">
        <w:rPr>
          <w:rFonts w:ascii="Times New Roman Bulgarian" w:hAnsi="Times New Roman Bulgarian" w:cs="Times New Roman Bulgarian" w:hint="cs"/>
          <w:sz w:val="24"/>
          <w:szCs w:val="24"/>
        </w:rPr>
        <w:t>етарите на читалищата и кметски</w:t>
      </w:r>
      <w:r w:rsidR="00881A54">
        <w:rPr>
          <w:rFonts w:ascii="Times New Roman Bulgarian" w:hAnsi="Times New Roman Bulgarian" w:cs="Times New Roman Bulgarian"/>
          <w:sz w:val="24"/>
          <w:szCs w:val="24"/>
        </w:rPr>
        <w:t>те</w:t>
      </w:r>
      <w:r w:rsidR="00881A54">
        <w:rPr>
          <w:rFonts w:ascii="Times New Roman Bulgarian" w:hAnsi="Times New Roman Bulgarian" w:cs="Times New Roman Bulgarian" w:hint="cs"/>
          <w:sz w:val="24"/>
          <w:szCs w:val="24"/>
        </w:rPr>
        <w:t xml:space="preserve"> наместни</w:t>
      </w:r>
      <w:r w:rsidR="00881A54">
        <w:rPr>
          <w:rFonts w:ascii="Times New Roman Bulgarian" w:hAnsi="Times New Roman Bulgarian" w:cs="Times New Roman Bulgarian"/>
          <w:sz w:val="24"/>
          <w:szCs w:val="24"/>
        </w:rPr>
        <w:t>ци</w:t>
      </w:r>
      <w:r>
        <w:rPr>
          <w:rFonts w:ascii="Times New Roman Bulgarian" w:hAnsi="Times New Roman Bulgarian" w:cs="Times New Roman Bulgarian" w:hint="cs"/>
          <w:sz w:val="24"/>
          <w:szCs w:val="24"/>
        </w:rPr>
        <w:t>.</w:t>
      </w:r>
    </w:p>
    <w:p w:rsidR="0073617A" w:rsidRDefault="0073617A" w:rsidP="0073617A">
      <w:pPr>
        <w:pStyle w:val="1"/>
        <w:shd w:val="clear" w:color="auto" w:fill="auto"/>
        <w:spacing w:after="0"/>
        <w:ind w:left="20" w:right="20" w:firstLine="580"/>
        <w:jc w:val="both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 w:hint="cs"/>
          <w:sz w:val="24"/>
          <w:szCs w:val="24"/>
        </w:rPr>
        <w:t>Копие от настоящата заповед да е постави на информацион</w:t>
      </w:r>
      <w:r w:rsidR="00D13602">
        <w:rPr>
          <w:rFonts w:ascii="Times New Roman Bulgarian" w:hAnsi="Times New Roman Bulgarian" w:cs="Times New Roman Bulgarian" w:hint="cs"/>
          <w:sz w:val="24"/>
          <w:szCs w:val="24"/>
        </w:rPr>
        <w:t>ното табло на входа на общината, в кметствата</w:t>
      </w:r>
      <w:r>
        <w:rPr>
          <w:rFonts w:ascii="Times New Roman Bulgarian" w:hAnsi="Times New Roman Bulgarian" w:cs="Times New Roman Bulgarian" w:hint="cs"/>
          <w:sz w:val="24"/>
          <w:szCs w:val="24"/>
        </w:rPr>
        <w:t>, да се публикува на интернет страницата на Община Априлци.</w:t>
      </w:r>
    </w:p>
    <w:p w:rsidR="0073617A" w:rsidRDefault="0073617A" w:rsidP="0073617A">
      <w:pPr>
        <w:pStyle w:val="1"/>
        <w:shd w:val="clear" w:color="auto" w:fill="auto"/>
        <w:spacing w:after="780"/>
        <w:ind w:left="20" w:right="20" w:firstLine="580"/>
        <w:jc w:val="both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 w:hint="cs"/>
          <w:sz w:val="24"/>
          <w:szCs w:val="24"/>
        </w:rPr>
        <w:t xml:space="preserve">Контрол но изпълнението на </w:t>
      </w:r>
      <w:r w:rsidR="00A2024A">
        <w:rPr>
          <w:rFonts w:ascii="Times New Roman Bulgarian" w:hAnsi="Times New Roman Bulgarian" w:cs="Times New Roman Bulgarian" w:hint="cs"/>
          <w:sz w:val="24"/>
          <w:szCs w:val="24"/>
        </w:rPr>
        <w:t xml:space="preserve">заповедта възлагам на </w:t>
      </w:r>
      <w:r w:rsidR="00464A78">
        <w:rPr>
          <w:rFonts w:ascii="Times New Roman Bulgarian" w:hAnsi="Times New Roman Bulgarian" w:cs="Times New Roman Bulgarian"/>
          <w:sz w:val="24"/>
          <w:szCs w:val="24"/>
        </w:rPr>
        <w:t>Секретаря</w:t>
      </w:r>
      <w:r w:rsidR="006B0701">
        <w:rPr>
          <w:rFonts w:ascii="Times New Roman Bulgarian" w:hAnsi="Times New Roman Bulgarian" w:cs="Times New Roman Bulgarian"/>
          <w:sz w:val="24"/>
          <w:szCs w:val="24"/>
        </w:rPr>
        <w:t xml:space="preserve"> на Община Априлци</w:t>
      </w:r>
      <w:r>
        <w:rPr>
          <w:rFonts w:ascii="Times New Roman Bulgarian" w:hAnsi="Times New Roman Bulgarian" w:cs="Times New Roman Bulgarian" w:hint="cs"/>
          <w:sz w:val="24"/>
          <w:szCs w:val="24"/>
        </w:rPr>
        <w:t>.</w:t>
      </w:r>
    </w:p>
    <w:p w:rsidR="0073617A" w:rsidRDefault="0073617A" w:rsidP="0073617A">
      <w:pPr>
        <w:pStyle w:val="1"/>
        <w:shd w:val="clear" w:color="auto" w:fill="auto"/>
        <w:spacing w:after="0"/>
        <w:ind w:right="2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9403C" w:rsidRDefault="0029403C" w:rsidP="0073617A">
      <w:pPr>
        <w:pStyle w:val="1"/>
        <w:shd w:val="clear" w:color="auto" w:fill="auto"/>
        <w:spacing w:after="0"/>
        <w:ind w:right="2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9403C" w:rsidRDefault="0029403C" w:rsidP="0073617A">
      <w:pPr>
        <w:pStyle w:val="1"/>
        <w:shd w:val="clear" w:color="auto" w:fill="auto"/>
        <w:spacing w:after="0"/>
        <w:ind w:right="2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9403C" w:rsidRDefault="0029403C" w:rsidP="0073617A">
      <w:pPr>
        <w:pStyle w:val="1"/>
        <w:shd w:val="clear" w:color="auto" w:fill="auto"/>
        <w:spacing w:after="0"/>
        <w:ind w:right="2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9403C" w:rsidRDefault="0029403C" w:rsidP="0073617A">
      <w:pPr>
        <w:pStyle w:val="1"/>
        <w:shd w:val="clear" w:color="auto" w:fill="auto"/>
        <w:spacing w:after="0"/>
        <w:ind w:right="2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9403C" w:rsidRDefault="0029403C" w:rsidP="0073617A">
      <w:pPr>
        <w:pStyle w:val="1"/>
        <w:shd w:val="clear" w:color="auto" w:fill="auto"/>
        <w:spacing w:after="0"/>
        <w:ind w:right="2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9403C" w:rsidRDefault="0029403C" w:rsidP="0073617A">
      <w:pPr>
        <w:pStyle w:val="1"/>
        <w:shd w:val="clear" w:color="auto" w:fill="auto"/>
        <w:spacing w:after="0"/>
        <w:ind w:right="2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9403C" w:rsidRDefault="0029403C" w:rsidP="0073617A">
      <w:pPr>
        <w:pStyle w:val="1"/>
        <w:shd w:val="clear" w:color="auto" w:fill="auto"/>
        <w:spacing w:after="0"/>
        <w:ind w:right="2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FB7FF3" w:rsidRDefault="00FB7FF3" w:rsidP="00FB7F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КРАСИМИР  КОЛЕВ</w:t>
      </w:r>
    </w:p>
    <w:p w:rsidR="00FB7FF3" w:rsidRDefault="00FB7FF3" w:rsidP="00FB7FF3">
      <w:pPr>
        <w:rPr>
          <w:b/>
          <w:sz w:val="28"/>
          <w:szCs w:val="28"/>
        </w:rPr>
      </w:pPr>
    </w:p>
    <w:p w:rsidR="00FB7FF3" w:rsidRPr="00FB7FF3" w:rsidRDefault="00FB7FF3" w:rsidP="00FB7FF3">
      <w:pPr>
        <w:rPr>
          <w:b/>
          <w:i/>
        </w:rPr>
      </w:pPr>
      <w:r w:rsidRPr="00FB7FF3">
        <w:rPr>
          <w:b/>
          <w:i/>
        </w:rPr>
        <w:t>ВР. И. Д. Кмет на Община Априлци</w:t>
      </w:r>
    </w:p>
    <w:p w:rsidR="00FB7FF3" w:rsidRPr="00FB7FF3" w:rsidRDefault="00FB7FF3" w:rsidP="00FB7FF3">
      <w:pPr>
        <w:rPr>
          <w:b/>
          <w:i/>
        </w:rPr>
      </w:pPr>
      <w:r w:rsidRPr="00FB7FF3">
        <w:rPr>
          <w:b/>
          <w:i/>
        </w:rPr>
        <w:t xml:space="preserve">Решение № 623/31.08.2023 г. на </w:t>
      </w:r>
      <w:proofErr w:type="spellStart"/>
      <w:r w:rsidRPr="00FB7FF3">
        <w:rPr>
          <w:b/>
          <w:i/>
        </w:rPr>
        <w:t>ОбС</w:t>
      </w:r>
      <w:proofErr w:type="spellEnd"/>
      <w:r w:rsidRPr="00FB7FF3">
        <w:rPr>
          <w:b/>
          <w:i/>
        </w:rPr>
        <w:t xml:space="preserve"> - Априлци</w:t>
      </w:r>
    </w:p>
    <w:p w:rsidR="0073617A" w:rsidRPr="0073617A" w:rsidRDefault="0073617A" w:rsidP="0073617A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02710F" w:rsidRPr="0073617A" w:rsidRDefault="0002710F" w:rsidP="0073617A">
      <w:pPr>
        <w:jc w:val="both"/>
      </w:pPr>
    </w:p>
    <w:p w:rsidR="0002710F" w:rsidRDefault="0002710F" w:rsidP="0002710F"/>
    <w:p w:rsidR="0002710F" w:rsidRDefault="0002710F" w:rsidP="0002710F">
      <w:pPr>
        <w:tabs>
          <w:tab w:val="left" w:pos="2130"/>
        </w:tabs>
      </w:pPr>
      <w:r>
        <w:tab/>
      </w:r>
    </w:p>
    <w:p w:rsidR="0002710F" w:rsidRDefault="0002710F" w:rsidP="0002710F"/>
    <w:p w:rsidR="0029403C" w:rsidRDefault="0029403C" w:rsidP="0002710F"/>
    <w:p w:rsidR="0029403C" w:rsidRDefault="0029403C" w:rsidP="0002710F"/>
    <w:p w:rsidR="0029403C" w:rsidRDefault="0029403C" w:rsidP="0002710F"/>
    <w:p w:rsidR="0029403C" w:rsidRDefault="0029403C" w:rsidP="0002710F"/>
    <w:p w:rsidR="0029403C" w:rsidRDefault="0029403C" w:rsidP="0002710F"/>
    <w:p w:rsidR="0029403C" w:rsidRDefault="0029403C" w:rsidP="0002710F"/>
    <w:p w:rsidR="0029403C" w:rsidRDefault="0029403C" w:rsidP="0002710F"/>
    <w:p w:rsidR="0029403C" w:rsidRDefault="0029403C" w:rsidP="0002710F"/>
    <w:p w:rsidR="0029403C" w:rsidRDefault="0029403C" w:rsidP="0002710F"/>
    <w:p w:rsidR="0029403C" w:rsidRDefault="0029403C" w:rsidP="0002710F"/>
    <w:p w:rsidR="0029403C" w:rsidRDefault="0029403C" w:rsidP="0002710F"/>
    <w:p w:rsidR="0029403C" w:rsidRDefault="0029403C" w:rsidP="0002710F"/>
    <w:p w:rsidR="00464A78" w:rsidRDefault="00464A78" w:rsidP="0029403C">
      <w:pPr>
        <w:pBdr>
          <w:bottom w:val="single" w:sz="6" w:space="2" w:color="auto"/>
        </w:pBdr>
        <w:rPr>
          <w:b/>
        </w:rPr>
      </w:pPr>
    </w:p>
    <w:p w:rsidR="00464A78" w:rsidRDefault="00464A78" w:rsidP="0029403C">
      <w:pPr>
        <w:pBdr>
          <w:bottom w:val="single" w:sz="6" w:space="2" w:color="auto"/>
        </w:pBdr>
        <w:rPr>
          <w:b/>
        </w:rPr>
      </w:pPr>
    </w:p>
    <w:p w:rsidR="00464A78" w:rsidRPr="005541B5" w:rsidRDefault="00464A78" w:rsidP="0029403C">
      <w:pPr>
        <w:pBdr>
          <w:bottom w:val="single" w:sz="6" w:space="2" w:color="auto"/>
        </w:pBdr>
        <w:rPr>
          <w:b/>
        </w:rPr>
      </w:pPr>
    </w:p>
    <w:p w:rsidR="0029403C" w:rsidRDefault="0029403C" w:rsidP="0029403C">
      <w:pPr>
        <w:pBdr>
          <w:bottom w:val="single" w:sz="6" w:space="2" w:color="auto"/>
        </w:pBdr>
        <w:rPr>
          <w:b/>
        </w:rPr>
      </w:pPr>
    </w:p>
    <w:p w:rsidR="0029403C" w:rsidRDefault="0029403C" w:rsidP="0029403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гр. Априлци, </w:t>
      </w:r>
      <w:proofErr w:type="spellStart"/>
      <w:r>
        <w:rPr>
          <w:sz w:val="20"/>
          <w:szCs w:val="20"/>
        </w:rPr>
        <w:t>обл</w:t>
      </w:r>
      <w:proofErr w:type="spellEnd"/>
      <w:r>
        <w:rPr>
          <w:sz w:val="20"/>
          <w:szCs w:val="20"/>
        </w:rPr>
        <w:t>. Ловеч, ул. Васил Левски № 109, тел. 06958/22-22; факс 06958/ 22-85</w:t>
      </w:r>
    </w:p>
    <w:p w:rsidR="0029403C" w:rsidRDefault="0029403C" w:rsidP="0029403C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mail</w:t>
      </w:r>
      <w:proofErr w:type="gramEnd"/>
      <w:r>
        <w:rPr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en-US"/>
        </w:rPr>
        <w:t>info</w:t>
      </w:r>
      <w:r w:rsidRPr="00FD2321">
        <w:rPr>
          <w:sz w:val="20"/>
          <w:szCs w:val="20"/>
          <w:lang w:val="ru-RU"/>
        </w:rPr>
        <w:t>@</w:t>
      </w:r>
      <w:r>
        <w:rPr>
          <w:sz w:val="20"/>
          <w:szCs w:val="20"/>
          <w:lang w:val="en-US"/>
        </w:rPr>
        <w:t>obshtina-apriltsi.com</w:t>
      </w:r>
      <w:r>
        <w:rPr>
          <w:sz w:val="20"/>
          <w:szCs w:val="20"/>
          <w:lang w:val="ru-RU"/>
        </w:rPr>
        <w:t xml:space="preserve"> ;  </w:t>
      </w:r>
      <w:hyperlink r:id="rId9" w:history="1">
        <w:r>
          <w:rPr>
            <w:rStyle w:val="ab"/>
            <w:sz w:val="20"/>
            <w:szCs w:val="20"/>
            <w:lang w:val="en-US"/>
          </w:rPr>
          <w:t>www</w:t>
        </w:r>
        <w:r>
          <w:rPr>
            <w:rStyle w:val="ab"/>
            <w:sz w:val="20"/>
            <w:szCs w:val="20"/>
            <w:lang w:val="ru-RU"/>
          </w:rPr>
          <w:t>.</w:t>
        </w:r>
        <w:proofErr w:type="spellStart"/>
        <w:r>
          <w:rPr>
            <w:rStyle w:val="ab"/>
            <w:sz w:val="20"/>
            <w:szCs w:val="20"/>
            <w:lang w:val="en-US"/>
          </w:rPr>
          <w:t>obshtina</w:t>
        </w:r>
        <w:proofErr w:type="spellEnd"/>
        <w:r>
          <w:rPr>
            <w:rStyle w:val="ab"/>
            <w:sz w:val="20"/>
            <w:szCs w:val="20"/>
            <w:lang w:val="ru-RU"/>
          </w:rPr>
          <w:t>-</w:t>
        </w:r>
        <w:proofErr w:type="spellStart"/>
        <w:r>
          <w:rPr>
            <w:rStyle w:val="ab"/>
            <w:sz w:val="20"/>
            <w:szCs w:val="20"/>
            <w:lang w:val="en-US"/>
          </w:rPr>
          <w:t>apriltsi</w:t>
        </w:r>
        <w:proofErr w:type="spellEnd"/>
        <w:r>
          <w:rPr>
            <w:rStyle w:val="ab"/>
            <w:sz w:val="20"/>
            <w:szCs w:val="20"/>
            <w:lang w:val="ru-RU"/>
          </w:rPr>
          <w:t>.</w:t>
        </w:r>
        <w:r>
          <w:rPr>
            <w:rStyle w:val="ab"/>
            <w:sz w:val="20"/>
            <w:szCs w:val="20"/>
            <w:lang w:val="en-US"/>
          </w:rPr>
          <w:t>com</w:t>
        </w:r>
      </w:hyperlink>
    </w:p>
    <w:p w:rsidR="0029403C" w:rsidRDefault="0029403C" w:rsidP="0029403C"/>
    <w:p w:rsidR="00015E76" w:rsidRDefault="00015E76"/>
    <w:sectPr w:rsidR="00015E76" w:rsidSect="00A2024A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B3" w:rsidRDefault="007C24B3" w:rsidP="0073617A">
      <w:r>
        <w:separator/>
      </w:r>
    </w:p>
  </w:endnote>
  <w:endnote w:type="continuationSeparator" w:id="0">
    <w:p w:rsidR="007C24B3" w:rsidRDefault="007C24B3" w:rsidP="00736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B3" w:rsidRDefault="007C24B3" w:rsidP="0073617A">
      <w:r>
        <w:separator/>
      </w:r>
    </w:p>
  </w:footnote>
  <w:footnote w:type="continuationSeparator" w:id="0">
    <w:p w:rsidR="007C24B3" w:rsidRDefault="007C24B3" w:rsidP="00736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1801"/>
    <w:multiLevelType w:val="hybridMultilevel"/>
    <w:tmpl w:val="D39222EC"/>
    <w:lvl w:ilvl="0" w:tplc="B080D2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92D97"/>
    <w:multiLevelType w:val="hybridMultilevel"/>
    <w:tmpl w:val="7F10EA18"/>
    <w:lvl w:ilvl="0" w:tplc="8A36BBFE">
      <w:start w:val="10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2C30D52"/>
    <w:multiLevelType w:val="hybridMultilevel"/>
    <w:tmpl w:val="B284E1CC"/>
    <w:lvl w:ilvl="0" w:tplc="CE9A8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00B64"/>
    <w:multiLevelType w:val="multilevel"/>
    <w:tmpl w:val="F1A863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AC4E9D"/>
    <w:multiLevelType w:val="hybridMultilevel"/>
    <w:tmpl w:val="4BC89B20"/>
    <w:lvl w:ilvl="0" w:tplc="01321CC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7F06B71"/>
    <w:multiLevelType w:val="hybridMultilevel"/>
    <w:tmpl w:val="E30E3130"/>
    <w:lvl w:ilvl="0" w:tplc="605C0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041A63"/>
    <w:multiLevelType w:val="multilevel"/>
    <w:tmpl w:val="1C64AC2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BF44A6D"/>
    <w:multiLevelType w:val="multilevel"/>
    <w:tmpl w:val="DC3A2C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10F"/>
    <w:rsid w:val="00015E76"/>
    <w:rsid w:val="0002710F"/>
    <w:rsid w:val="000937A4"/>
    <w:rsid w:val="0013699A"/>
    <w:rsid w:val="00141692"/>
    <w:rsid w:val="001822C2"/>
    <w:rsid w:val="001C5BC2"/>
    <w:rsid w:val="00221831"/>
    <w:rsid w:val="0029403C"/>
    <w:rsid w:val="002967D4"/>
    <w:rsid w:val="00310850"/>
    <w:rsid w:val="00395C63"/>
    <w:rsid w:val="003B63DF"/>
    <w:rsid w:val="0040369C"/>
    <w:rsid w:val="00431259"/>
    <w:rsid w:val="00464A78"/>
    <w:rsid w:val="0046503F"/>
    <w:rsid w:val="00467AE9"/>
    <w:rsid w:val="004F5035"/>
    <w:rsid w:val="00507E42"/>
    <w:rsid w:val="005D11AB"/>
    <w:rsid w:val="0062481D"/>
    <w:rsid w:val="0066424F"/>
    <w:rsid w:val="006A0C71"/>
    <w:rsid w:val="006A24C8"/>
    <w:rsid w:val="006B0701"/>
    <w:rsid w:val="006D4E7E"/>
    <w:rsid w:val="00713FE0"/>
    <w:rsid w:val="0073617A"/>
    <w:rsid w:val="0077644C"/>
    <w:rsid w:val="007C24B3"/>
    <w:rsid w:val="007C70E3"/>
    <w:rsid w:val="008172A1"/>
    <w:rsid w:val="00841A21"/>
    <w:rsid w:val="00881A54"/>
    <w:rsid w:val="008A6FCB"/>
    <w:rsid w:val="008D18ED"/>
    <w:rsid w:val="009103EA"/>
    <w:rsid w:val="009B6068"/>
    <w:rsid w:val="009B6DE1"/>
    <w:rsid w:val="009F6135"/>
    <w:rsid w:val="00A2024A"/>
    <w:rsid w:val="00A4707B"/>
    <w:rsid w:val="00B146E2"/>
    <w:rsid w:val="00B408B2"/>
    <w:rsid w:val="00C40522"/>
    <w:rsid w:val="00C71B96"/>
    <w:rsid w:val="00CF35F0"/>
    <w:rsid w:val="00D13602"/>
    <w:rsid w:val="00D70F80"/>
    <w:rsid w:val="00DB4BB7"/>
    <w:rsid w:val="00DF7398"/>
    <w:rsid w:val="00F02A0E"/>
    <w:rsid w:val="00FB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97" w:line="317" w:lineRule="exact"/>
        <w:ind w:righ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0F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10F"/>
    <w:pPr>
      <w:ind w:left="720"/>
      <w:contextualSpacing/>
    </w:pPr>
  </w:style>
  <w:style w:type="character" w:customStyle="1" w:styleId="2">
    <w:name w:val="Основен текст (2)_"/>
    <w:basedOn w:val="a0"/>
    <w:link w:val="20"/>
    <w:locked/>
    <w:rsid w:val="007361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ен текст (2)"/>
    <w:basedOn w:val="a"/>
    <w:link w:val="2"/>
    <w:rsid w:val="0073617A"/>
    <w:pPr>
      <w:widowControl w:val="0"/>
      <w:shd w:val="clear" w:color="auto" w:fill="FFFFFF"/>
      <w:spacing w:before="540" w:line="274" w:lineRule="exact"/>
      <w:jc w:val="center"/>
    </w:pPr>
    <w:rPr>
      <w:b/>
      <w:bCs/>
      <w:sz w:val="23"/>
      <w:szCs w:val="23"/>
      <w:lang w:eastAsia="en-US"/>
    </w:rPr>
  </w:style>
  <w:style w:type="character" w:customStyle="1" w:styleId="a4">
    <w:name w:val="Основен текст_"/>
    <w:basedOn w:val="a0"/>
    <w:link w:val="1"/>
    <w:locked/>
    <w:rsid w:val="007361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ен текст1"/>
    <w:basedOn w:val="a"/>
    <w:link w:val="a4"/>
    <w:rsid w:val="0073617A"/>
    <w:pPr>
      <w:widowControl w:val="0"/>
      <w:shd w:val="clear" w:color="auto" w:fill="FFFFFF"/>
      <w:spacing w:after="240" w:line="274" w:lineRule="exact"/>
      <w:jc w:val="center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3617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3617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73617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73617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6B070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B0701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Hyperlink"/>
    <w:basedOn w:val="a0"/>
    <w:unhideWhenUsed/>
    <w:rsid w:val="00294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shtina-apriltsi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DD74-D28A-4D73-948F-5507A188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Fin.Control</dc:creator>
  <cp:lastModifiedBy>СЕКРЕТАР</cp:lastModifiedBy>
  <cp:revision>29</cp:revision>
  <cp:lastPrinted>2023-09-26T11:14:00Z</cp:lastPrinted>
  <dcterms:created xsi:type="dcterms:W3CDTF">2016-09-29T08:21:00Z</dcterms:created>
  <dcterms:modified xsi:type="dcterms:W3CDTF">2023-09-26T11:14:00Z</dcterms:modified>
</cp:coreProperties>
</file>