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C8" w:rsidRDefault="001055C8" w:rsidP="001055C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bg-BG"/>
        </w:rPr>
        <w:drawing>
          <wp:inline distT="0" distB="0" distL="0" distR="0">
            <wp:extent cx="6301105" cy="945515"/>
            <wp:effectExtent l="19050" t="0" r="4445" b="0"/>
            <wp:docPr id="4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5C8" w:rsidRDefault="001055C8" w:rsidP="001055C8">
      <w:pPr>
        <w:pStyle w:val="a3"/>
        <w:jc w:val="center"/>
        <w:rPr>
          <w:rFonts w:ascii="Times New Roman" w:hAnsi="Times New Roman"/>
          <w:b/>
        </w:rPr>
      </w:pPr>
    </w:p>
    <w:p w:rsidR="001055C8" w:rsidRPr="001055C8" w:rsidRDefault="001055C8" w:rsidP="001055C8">
      <w:pPr>
        <w:pStyle w:val="1"/>
        <w:rPr>
          <w:b/>
          <w:szCs w:val="24"/>
        </w:rPr>
      </w:pPr>
      <w:r w:rsidRPr="001055C8">
        <w:rPr>
          <w:b/>
          <w:szCs w:val="24"/>
        </w:rPr>
        <w:t xml:space="preserve">ДО </w:t>
      </w:r>
    </w:p>
    <w:p w:rsidR="001055C8" w:rsidRPr="001055C8" w:rsidRDefault="001055C8" w:rsidP="001055C8">
      <w:pPr>
        <w:pStyle w:val="1"/>
        <w:rPr>
          <w:b/>
          <w:szCs w:val="24"/>
        </w:rPr>
      </w:pPr>
      <w:r w:rsidRPr="001055C8">
        <w:rPr>
          <w:b/>
          <w:szCs w:val="24"/>
        </w:rPr>
        <w:t>ОБЩИНСКИ СЪВЕТ</w:t>
      </w:r>
    </w:p>
    <w:p w:rsidR="001055C8" w:rsidRPr="00B6037E" w:rsidRDefault="001055C8" w:rsidP="001055C8">
      <w:pPr>
        <w:jc w:val="both"/>
        <w:rPr>
          <w:rFonts w:ascii="Times New Roman" w:hAnsi="Times New Roman"/>
          <w:b/>
          <w:sz w:val="24"/>
          <w:szCs w:val="24"/>
        </w:rPr>
      </w:pPr>
      <w:r w:rsidRPr="001055C8">
        <w:rPr>
          <w:rFonts w:ascii="Times New Roman" w:hAnsi="Times New Roman"/>
          <w:b/>
          <w:sz w:val="24"/>
          <w:szCs w:val="24"/>
        </w:rPr>
        <w:t>ГР.АПРИЛЦИ</w:t>
      </w:r>
    </w:p>
    <w:p w:rsidR="001055C8" w:rsidRDefault="001055C8" w:rsidP="001055C8">
      <w:pPr>
        <w:jc w:val="both"/>
        <w:rPr>
          <w:rFonts w:ascii="Times New Roman" w:hAnsi="Times New Roman"/>
          <w:b/>
          <w:sz w:val="24"/>
          <w:szCs w:val="24"/>
        </w:rPr>
      </w:pPr>
    </w:p>
    <w:p w:rsidR="001055C8" w:rsidRPr="00B6037E" w:rsidRDefault="001055C8" w:rsidP="001055C8">
      <w:pPr>
        <w:jc w:val="both"/>
        <w:rPr>
          <w:rFonts w:ascii="Times New Roman" w:hAnsi="Times New Roman"/>
          <w:b/>
          <w:sz w:val="24"/>
          <w:szCs w:val="24"/>
        </w:rPr>
      </w:pPr>
    </w:p>
    <w:p w:rsidR="001055C8" w:rsidRPr="00B6037E" w:rsidRDefault="001055C8" w:rsidP="001055C8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6037E">
        <w:rPr>
          <w:rFonts w:ascii="Times New Roman" w:hAnsi="Times New Roman"/>
          <w:sz w:val="24"/>
          <w:szCs w:val="24"/>
        </w:rPr>
        <w:t>П Р Е Д Л О Ж Е Н И Е</w:t>
      </w:r>
    </w:p>
    <w:p w:rsidR="001055C8" w:rsidRPr="00B6037E" w:rsidRDefault="001055C8" w:rsidP="001055C8">
      <w:pPr>
        <w:jc w:val="center"/>
        <w:rPr>
          <w:rFonts w:ascii="Times New Roman" w:hAnsi="Times New Roman"/>
          <w:b/>
          <w:sz w:val="24"/>
          <w:szCs w:val="24"/>
        </w:rPr>
      </w:pPr>
      <w:r w:rsidRPr="00B6037E">
        <w:rPr>
          <w:rFonts w:ascii="Times New Roman" w:hAnsi="Times New Roman"/>
          <w:b/>
          <w:sz w:val="24"/>
          <w:szCs w:val="24"/>
        </w:rPr>
        <w:t>ОТ</w:t>
      </w:r>
      <w:r w:rsidRPr="00B6037E">
        <w:rPr>
          <w:rFonts w:ascii="Times New Roman" w:hAnsi="Times New Roman"/>
          <w:sz w:val="24"/>
          <w:szCs w:val="24"/>
        </w:rPr>
        <w:t xml:space="preserve">  </w:t>
      </w:r>
      <w:r w:rsidRPr="00B6037E">
        <w:rPr>
          <w:rFonts w:ascii="Times New Roman" w:hAnsi="Times New Roman"/>
          <w:b/>
          <w:sz w:val="24"/>
          <w:szCs w:val="24"/>
        </w:rPr>
        <w:t>Д-Р МЛАДЕН ПЕЛОВ - КМЕТ НА ОБЩИНА АПРИЛЦИ</w:t>
      </w:r>
    </w:p>
    <w:p w:rsidR="001055C8" w:rsidRPr="00B6037E" w:rsidRDefault="001055C8" w:rsidP="001055C8">
      <w:pPr>
        <w:jc w:val="both"/>
        <w:rPr>
          <w:rFonts w:ascii="Times New Roman" w:hAnsi="Times New Roman"/>
          <w:sz w:val="24"/>
          <w:szCs w:val="24"/>
        </w:rPr>
      </w:pPr>
    </w:p>
    <w:p w:rsidR="001055C8" w:rsidRPr="00005DA8" w:rsidRDefault="001055C8" w:rsidP="001055C8">
      <w:pPr>
        <w:pStyle w:val="1"/>
        <w:jc w:val="center"/>
        <w:rPr>
          <w:rFonts w:eastAsiaTheme="minorHAnsi"/>
          <w:b/>
        </w:rPr>
      </w:pPr>
      <w:r w:rsidRPr="00005DA8">
        <w:rPr>
          <w:b/>
        </w:rPr>
        <w:t>Относно</w:t>
      </w:r>
      <w:r w:rsidRPr="00347F75">
        <w:rPr>
          <w:b/>
        </w:rPr>
        <w:t>:</w:t>
      </w:r>
      <w:r>
        <w:rPr>
          <w:b/>
          <w:color w:val="FF0000"/>
        </w:rPr>
        <w:t xml:space="preserve">  </w:t>
      </w:r>
      <w:r w:rsidRPr="00005DA8">
        <w:rPr>
          <w:rFonts w:eastAsiaTheme="minorHAnsi"/>
          <w:b/>
        </w:rPr>
        <w:t>ИЗМЕНЕНИЕ НА ПУП - ПЛАН ЗА РЕГУЛАЦИЯ И ЗАСТРОЯВАНЕ</w:t>
      </w:r>
    </w:p>
    <w:p w:rsidR="001055C8" w:rsidRPr="00005DA8" w:rsidRDefault="001055C8" w:rsidP="001055C8">
      <w:pPr>
        <w:pStyle w:val="1"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за ПИ 52218.513.113, от кв.38 </w:t>
      </w:r>
      <w:r w:rsidRPr="00005DA8">
        <w:rPr>
          <w:rFonts w:eastAsiaTheme="minorHAnsi"/>
          <w:b/>
        </w:rPr>
        <w:t xml:space="preserve"> и</w:t>
      </w:r>
      <w:r>
        <w:rPr>
          <w:rFonts w:eastAsiaTheme="minorHAnsi"/>
          <w:b/>
        </w:rPr>
        <w:t xml:space="preserve"> промяна на </w:t>
      </w:r>
      <w:r w:rsidRPr="00005DA8">
        <w:rPr>
          <w:rFonts w:eastAsiaTheme="minorHAnsi"/>
          <w:b/>
        </w:rPr>
        <w:t xml:space="preserve"> улична регулация от </w:t>
      </w:r>
      <w:r>
        <w:rPr>
          <w:rFonts w:eastAsiaTheme="minorHAnsi"/>
          <w:b/>
        </w:rPr>
        <w:t xml:space="preserve"> О.Т.177 през О.Т. 180,182,183,184 до О.Т.185 по плана на кв.Зла река</w:t>
      </w:r>
      <w:r w:rsidRPr="00005DA8">
        <w:rPr>
          <w:rFonts w:eastAsiaTheme="minorHAnsi"/>
          <w:b/>
        </w:rPr>
        <w:t>, гр</w:t>
      </w:r>
      <w:r>
        <w:rPr>
          <w:rFonts w:eastAsiaTheme="minorHAnsi"/>
          <w:b/>
        </w:rPr>
        <w:t>. А</w:t>
      </w:r>
      <w:r w:rsidRPr="00005DA8">
        <w:rPr>
          <w:rFonts w:eastAsiaTheme="minorHAnsi"/>
          <w:b/>
        </w:rPr>
        <w:t>П</w:t>
      </w:r>
      <w:r>
        <w:rPr>
          <w:rFonts w:eastAsiaTheme="minorHAnsi"/>
          <w:b/>
        </w:rPr>
        <w:t>Р</w:t>
      </w:r>
      <w:r w:rsidRPr="00005DA8">
        <w:rPr>
          <w:rFonts w:eastAsiaTheme="minorHAnsi"/>
          <w:b/>
        </w:rPr>
        <w:t>ИЛЦИ</w:t>
      </w:r>
    </w:p>
    <w:p w:rsidR="001055C8" w:rsidRDefault="001055C8" w:rsidP="001055C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55C8" w:rsidRDefault="001055C8" w:rsidP="001055C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55C8" w:rsidRDefault="001055C8" w:rsidP="001055C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55C8" w:rsidRPr="00B6037E" w:rsidRDefault="001055C8" w:rsidP="00935470">
      <w:pPr>
        <w:jc w:val="both"/>
        <w:rPr>
          <w:rFonts w:ascii="Times New Roman" w:hAnsi="Times New Roman"/>
          <w:b/>
          <w:sz w:val="24"/>
          <w:szCs w:val="24"/>
        </w:rPr>
      </w:pPr>
      <w:r w:rsidRPr="00B6037E">
        <w:rPr>
          <w:rFonts w:ascii="Times New Roman" w:hAnsi="Times New Roman"/>
          <w:b/>
          <w:sz w:val="24"/>
          <w:szCs w:val="24"/>
        </w:rPr>
        <w:t>УВАЖАЕМИ ОБЩИНСКИ СЪВЕТНИЦИ,</w:t>
      </w:r>
    </w:p>
    <w:p w:rsidR="00935470" w:rsidRPr="00935470" w:rsidRDefault="001055C8" w:rsidP="00935470">
      <w:pPr>
        <w:pStyle w:val="1"/>
        <w:rPr>
          <w:rFonts w:eastAsiaTheme="minorHAnsi"/>
        </w:rPr>
      </w:pPr>
      <w:r w:rsidRPr="00935470">
        <w:rPr>
          <w:szCs w:val="24"/>
        </w:rPr>
        <w:t xml:space="preserve">                  Със Заявление вх.№</w:t>
      </w:r>
      <w:r w:rsidR="00C93F11" w:rsidRPr="00935470">
        <w:rPr>
          <w:szCs w:val="24"/>
        </w:rPr>
        <w:t>АУ-03-021321/02</w:t>
      </w:r>
      <w:r w:rsidRPr="00935470">
        <w:rPr>
          <w:szCs w:val="24"/>
        </w:rPr>
        <w:t>.1</w:t>
      </w:r>
      <w:r w:rsidR="00C93F11" w:rsidRPr="00935470">
        <w:rPr>
          <w:szCs w:val="24"/>
        </w:rPr>
        <w:t>1.2017</w:t>
      </w:r>
      <w:r w:rsidRPr="00935470">
        <w:rPr>
          <w:szCs w:val="24"/>
        </w:rPr>
        <w:t>г</w:t>
      </w:r>
      <w:r w:rsidRPr="00935470">
        <w:rPr>
          <w:color w:val="FF0000"/>
          <w:szCs w:val="24"/>
        </w:rPr>
        <w:t xml:space="preserve">. </w:t>
      </w:r>
      <w:r w:rsidR="00C93F11" w:rsidRPr="00935470">
        <w:rPr>
          <w:szCs w:val="24"/>
        </w:rPr>
        <w:t>от Владимир Христов Владимиров</w:t>
      </w:r>
      <w:r w:rsidR="00935470" w:rsidRPr="00935470">
        <w:rPr>
          <w:szCs w:val="24"/>
        </w:rPr>
        <w:t xml:space="preserve"> – пълномощник на „ДМД Ауто”ЕООД, с пълномощно с рег. №382/17.10.2017г. на Секретар на Община Априлци Ваня Маринова Иванова, собственик на ПИ 52218.513.113, съгласно н.а. №48</w:t>
      </w:r>
      <w:r w:rsidRPr="00935470">
        <w:rPr>
          <w:szCs w:val="24"/>
        </w:rPr>
        <w:t>, т.</w:t>
      </w:r>
      <w:r w:rsidRPr="00935470">
        <w:rPr>
          <w:szCs w:val="24"/>
          <w:lang w:val="en-US"/>
        </w:rPr>
        <w:t>XI</w:t>
      </w:r>
      <w:r w:rsidR="00935470" w:rsidRPr="00935470">
        <w:rPr>
          <w:szCs w:val="24"/>
        </w:rPr>
        <w:t>, д. №2257, вх. рег. №3257</w:t>
      </w:r>
      <w:r w:rsidRPr="00935470">
        <w:rPr>
          <w:szCs w:val="24"/>
        </w:rPr>
        <w:t>/20</w:t>
      </w:r>
      <w:r w:rsidR="00935470" w:rsidRPr="00935470">
        <w:rPr>
          <w:szCs w:val="24"/>
        </w:rPr>
        <w:t>1</w:t>
      </w:r>
      <w:r w:rsidRPr="00935470">
        <w:rPr>
          <w:szCs w:val="24"/>
        </w:rPr>
        <w:t>7 г. на С</w:t>
      </w:r>
      <w:r w:rsidR="00935470" w:rsidRPr="00935470">
        <w:rPr>
          <w:szCs w:val="24"/>
        </w:rPr>
        <w:t>лужба по вписванията гр.Троян</w:t>
      </w:r>
      <w:r w:rsidRPr="00935470">
        <w:rPr>
          <w:szCs w:val="24"/>
        </w:rPr>
        <w:t xml:space="preserve">,  е поискано </w:t>
      </w:r>
      <w:r w:rsidRPr="00935470">
        <w:rPr>
          <w:rFonts w:eastAsiaTheme="minorHAnsi"/>
          <w:szCs w:val="24"/>
        </w:rPr>
        <w:t>изменение на</w:t>
      </w:r>
      <w:r w:rsidR="00935470">
        <w:rPr>
          <w:rFonts w:eastAsiaTheme="minorHAnsi"/>
          <w:szCs w:val="24"/>
        </w:rPr>
        <w:t xml:space="preserve"> Подробния устройствен план -</w:t>
      </w:r>
      <w:r w:rsidRPr="00935470">
        <w:rPr>
          <w:rFonts w:eastAsiaTheme="minorHAnsi"/>
          <w:szCs w:val="24"/>
        </w:rPr>
        <w:t xml:space="preserve"> </w:t>
      </w:r>
      <w:r w:rsidR="00935470" w:rsidRPr="00935470">
        <w:rPr>
          <w:rFonts w:eastAsiaTheme="minorHAnsi"/>
          <w:szCs w:val="24"/>
        </w:rPr>
        <w:t xml:space="preserve">план за регулация и застрояване </w:t>
      </w:r>
      <w:r w:rsidR="00935470">
        <w:rPr>
          <w:rFonts w:eastAsiaTheme="minorHAnsi"/>
          <w:szCs w:val="24"/>
        </w:rPr>
        <w:t>/ПУП</w:t>
      </w:r>
      <w:r w:rsidRPr="00935470">
        <w:rPr>
          <w:rFonts w:eastAsiaTheme="minorHAnsi"/>
          <w:szCs w:val="24"/>
        </w:rPr>
        <w:t>-</w:t>
      </w:r>
      <w:r w:rsidR="00935470" w:rsidRPr="00935470">
        <w:rPr>
          <w:rFonts w:eastAsiaTheme="minorHAnsi"/>
          <w:szCs w:val="24"/>
        </w:rPr>
        <w:t>ПРЗ</w:t>
      </w:r>
      <w:r w:rsidR="00935470">
        <w:rPr>
          <w:rFonts w:eastAsiaTheme="minorHAnsi"/>
          <w:szCs w:val="24"/>
        </w:rPr>
        <w:t xml:space="preserve">/ </w:t>
      </w:r>
      <w:r w:rsidRPr="00935470">
        <w:rPr>
          <w:rFonts w:eastAsiaTheme="minorHAnsi"/>
          <w:szCs w:val="24"/>
        </w:rPr>
        <w:t xml:space="preserve"> за ПИ </w:t>
      </w:r>
      <w:r w:rsidR="00935470" w:rsidRPr="00935470">
        <w:rPr>
          <w:rFonts w:eastAsiaTheme="minorHAnsi"/>
        </w:rPr>
        <w:t>52218.513.113, от кв.38  и промяна на  улична регулация от  О.Т.177 през О.Т. 180,182,183,184 до О.Т.185 по плана на кв.Зла река, гр. А</w:t>
      </w:r>
      <w:r w:rsidR="00935470">
        <w:rPr>
          <w:rFonts w:eastAsiaTheme="minorHAnsi"/>
        </w:rPr>
        <w:t>прилци.</w:t>
      </w:r>
    </w:p>
    <w:p w:rsidR="00935470" w:rsidRDefault="00935470" w:rsidP="0093547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055C8" w:rsidRPr="00935470" w:rsidRDefault="001055C8" w:rsidP="001055C8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1055C8" w:rsidRPr="00935470" w:rsidRDefault="001055C8" w:rsidP="00225EF2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935470">
        <w:rPr>
          <w:rFonts w:ascii="Times New Roman" w:eastAsiaTheme="minorHAnsi" w:hAnsi="Times New Roman"/>
          <w:sz w:val="24"/>
          <w:szCs w:val="24"/>
        </w:rPr>
        <w:t>Към за</w:t>
      </w:r>
      <w:r w:rsidR="00D91F36">
        <w:rPr>
          <w:rFonts w:ascii="Times New Roman" w:eastAsiaTheme="minorHAnsi" w:hAnsi="Times New Roman"/>
          <w:sz w:val="24"/>
          <w:szCs w:val="24"/>
        </w:rPr>
        <w:t>явлението са приложени: документ</w:t>
      </w:r>
      <w:r w:rsidRPr="00935470">
        <w:rPr>
          <w:rFonts w:ascii="Times New Roman" w:eastAsiaTheme="minorHAnsi" w:hAnsi="Times New Roman"/>
          <w:sz w:val="24"/>
          <w:szCs w:val="24"/>
        </w:rPr>
        <w:t xml:space="preserve"> за собственост</w:t>
      </w:r>
      <w:r w:rsidR="003D0DB8">
        <w:rPr>
          <w:rFonts w:ascii="Times New Roman" w:eastAsiaTheme="minorHAnsi" w:hAnsi="Times New Roman"/>
          <w:sz w:val="24"/>
          <w:szCs w:val="24"/>
        </w:rPr>
        <w:t xml:space="preserve"> -</w:t>
      </w:r>
      <w:r w:rsidR="00D91F36" w:rsidRPr="00D91F36">
        <w:rPr>
          <w:rFonts w:ascii="Times New Roman" w:hAnsi="Times New Roman"/>
          <w:sz w:val="24"/>
          <w:szCs w:val="24"/>
        </w:rPr>
        <w:t xml:space="preserve"> </w:t>
      </w:r>
      <w:r w:rsidR="00D91F36" w:rsidRPr="00935470">
        <w:rPr>
          <w:rFonts w:ascii="Times New Roman" w:hAnsi="Times New Roman"/>
          <w:sz w:val="24"/>
          <w:szCs w:val="24"/>
        </w:rPr>
        <w:t>н.а. №48, т.</w:t>
      </w:r>
      <w:r w:rsidR="00D91F36" w:rsidRPr="00935470">
        <w:rPr>
          <w:rFonts w:ascii="Times New Roman" w:hAnsi="Times New Roman"/>
          <w:sz w:val="24"/>
          <w:szCs w:val="24"/>
          <w:lang w:val="en-US"/>
        </w:rPr>
        <w:t>XI</w:t>
      </w:r>
      <w:r w:rsidR="00D91F36" w:rsidRPr="00935470">
        <w:rPr>
          <w:rFonts w:ascii="Times New Roman" w:hAnsi="Times New Roman"/>
          <w:sz w:val="24"/>
          <w:szCs w:val="24"/>
        </w:rPr>
        <w:t>, д. №2257, вх. рег. №3257/2017 г. на Служба по вписванията гр.Троян</w:t>
      </w:r>
      <w:r w:rsidR="00FB52F2">
        <w:rPr>
          <w:rFonts w:ascii="Times New Roman" w:hAnsi="Times New Roman"/>
          <w:sz w:val="24"/>
          <w:szCs w:val="24"/>
          <w:lang w:val="en-US"/>
        </w:rPr>
        <w:t>,</w:t>
      </w:r>
      <w:r w:rsidRPr="00935470">
        <w:rPr>
          <w:rFonts w:ascii="Times New Roman" w:eastAsiaTheme="minorHAnsi" w:hAnsi="Times New Roman"/>
          <w:sz w:val="24"/>
          <w:szCs w:val="24"/>
        </w:rPr>
        <w:t xml:space="preserve"> скица </w:t>
      </w:r>
      <w:r w:rsidR="00D91F36">
        <w:rPr>
          <w:rFonts w:ascii="Times New Roman" w:hAnsi="Times New Roman"/>
          <w:sz w:val="24"/>
          <w:szCs w:val="24"/>
        </w:rPr>
        <w:t xml:space="preserve">№15-508981-17.10.2017г. за ПИ 52218.513.113 издадена от СГКК </w:t>
      </w:r>
      <w:r w:rsidR="00FB52F2">
        <w:rPr>
          <w:rFonts w:ascii="Times New Roman" w:hAnsi="Times New Roman"/>
          <w:sz w:val="24"/>
          <w:szCs w:val="24"/>
        </w:rPr>
        <w:t>–</w:t>
      </w:r>
      <w:r w:rsidR="00D91F36">
        <w:rPr>
          <w:rFonts w:ascii="Times New Roman" w:hAnsi="Times New Roman"/>
          <w:sz w:val="24"/>
          <w:szCs w:val="24"/>
        </w:rPr>
        <w:t xml:space="preserve"> Ловеч</w:t>
      </w:r>
      <w:r w:rsidR="00FB52F2">
        <w:rPr>
          <w:rFonts w:ascii="Times New Roman" w:hAnsi="Times New Roman"/>
          <w:sz w:val="24"/>
          <w:szCs w:val="24"/>
        </w:rPr>
        <w:t>,</w:t>
      </w:r>
      <w:r w:rsidRPr="00935470">
        <w:rPr>
          <w:rFonts w:ascii="Times New Roman" w:hAnsi="Times New Roman"/>
          <w:sz w:val="24"/>
          <w:szCs w:val="24"/>
        </w:rPr>
        <w:t xml:space="preserve"> </w:t>
      </w:r>
      <w:r w:rsidR="00D91F36" w:rsidRPr="00935470">
        <w:rPr>
          <w:rFonts w:ascii="Times New Roman" w:hAnsi="Times New Roman"/>
          <w:sz w:val="24"/>
          <w:szCs w:val="24"/>
        </w:rPr>
        <w:t xml:space="preserve">пълномощно с рег. №382/17.10.2017г. на Секретар на Община Априлци </w:t>
      </w:r>
      <w:r w:rsidR="00D91F36">
        <w:rPr>
          <w:rFonts w:ascii="Times New Roman" w:hAnsi="Times New Roman"/>
          <w:sz w:val="24"/>
          <w:szCs w:val="24"/>
        </w:rPr>
        <w:t xml:space="preserve">- </w:t>
      </w:r>
      <w:r w:rsidR="00D91F36" w:rsidRPr="00935470">
        <w:rPr>
          <w:rFonts w:ascii="Times New Roman" w:hAnsi="Times New Roman"/>
          <w:sz w:val="24"/>
          <w:szCs w:val="24"/>
        </w:rPr>
        <w:t>Ваня Маринова Иванов</w:t>
      </w:r>
      <w:r w:rsidR="00D91F36">
        <w:rPr>
          <w:rFonts w:ascii="Times New Roman" w:hAnsi="Times New Roman"/>
          <w:sz w:val="24"/>
          <w:szCs w:val="24"/>
        </w:rPr>
        <w:t xml:space="preserve">а, </w:t>
      </w:r>
      <w:r w:rsidRPr="00935470">
        <w:rPr>
          <w:rFonts w:ascii="Times New Roman" w:hAnsi="Times New Roman"/>
          <w:sz w:val="24"/>
          <w:szCs w:val="24"/>
        </w:rPr>
        <w:t>Задание за изменение на ПУП-ПРЗ по чл.125 от ЗУТ</w:t>
      </w:r>
      <w:r w:rsidR="00225EF2">
        <w:rPr>
          <w:rFonts w:ascii="Times New Roman" w:hAnsi="Times New Roman"/>
          <w:sz w:val="24"/>
          <w:szCs w:val="24"/>
        </w:rPr>
        <w:t>,</w:t>
      </w:r>
      <w:r w:rsidRPr="00935470">
        <w:rPr>
          <w:rFonts w:ascii="Times New Roman" w:hAnsi="Times New Roman"/>
          <w:sz w:val="24"/>
          <w:szCs w:val="24"/>
        </w:rPr>
        <w:t xml:space="preserve"> </w:t>
      </w:r>
      <w:r w:rsidR="00225EF2" w:rsidRPr="00347F75">
        <w:rPr>
          <w:rFonts w:ascii="Times New Roman" w:hAnsi="Times New Roman"/>
          <w:sz w:val="24"/>
          <w:szCs w:val="24"/>
        </w:rPr>
        <w:t xml:space="preserve">Скица-извадка от действащия регулационен </w:t>
      </w:r>
      <w:r w:rsidR="00225EF2">
        <w:rPr>
          <w:rFonts w:ascii="Times New Roman" w:hAnsi="Times New Roman"/>
          <w:sz w:val="24"/>
          <w:szCs w:val="24"/>
        </w:rPr>
        <w:t xml:space="preserve">план на гр.Априлци, кв.Зла река </w:t>
      </w:r>
      <w:r w:rsidRPr="00935470">
        <w:rPr>
          <w:rFonts w:ascii="Times New Roman" w:hAnsi="Times New Roman"/>
          <w:sz w:val="24"/>
          <w:szCs w:val="24"/>
        </w:rPr>
        <w:t>и Скици - предло</w:t>
      </w:r>
      <w:r w:rsidR="00D91F36">
        <w:rPr>
          <w:rFonts w:ascii="Times New Roman" w:hAnsi="Times New Roman"/>
          <w:sz w:val="24"/>
          <w:szCs w:val="24"/>
        </w:rPr>
        <w:t>жение за изменение на ПУП - ПРЗ</w:t>
      </w:r>
      <w:r w:rsidR="00225EF2">
        <w:rPr>
          <w:rFonts w:ascii="Times New Roman" w:hAnsi="Times New Roman"/>
          <w:sz w:val="24"/>
          <w:szCs w:val="24"/>
        </w:rPr>
        <w:t xml:space="preserve"> -2</w:t>
      </w:r>
      <w:r w:rsidRPr="00935470">
        <w:rPr>
          <w:rFonts w:ascii="Times New Roman" w:hAnsi="Times New Roman"/>
          <w:sz w:val="24"/>
          <w:szCs w:val="24"/>
        </w:rPr>
        <w:t>бр.</w:t>
      </w:r>
    </w:p>
    <w:p w:rsidR="000866A9" w:rsidRDefault="000866A9" w:rsidP="000866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1055C8" w:rsidRPr="00F96577">
        <w:rPr>
          <w:rFonts w:ascii="Times New Roman" w:hAnsi="Times New Roman"/>
          <w:sz w:val="24"/>
          <w:szCs w:val="24"/>
        </w:rPr>
        <w:t xml:space="preserve">По действащият Подробен устройствен </w:t>
      </w:r>
      <w:r w:rsidR="001055C8">
        <w:rPr>
          <w:rFonts w:ascii="Times New Roman" w:hAnsi="Times New Roman"/>
          <w:sz w:val="24"/>
          <w:szCs w:val="24"/>
        </w:rPr>
        <w:t>план</w:t>
      </w:r>
      <w:r w:rsidR="003D0DB8">
        <w:rPr>
          <w:rFonts w:ascii="Times New Roman" w:hAnsi="Times New Roman"/>
          <w:sz w:val="24"/>
          <w:szCs w:val="24"/>
        </w:rPr>
        <w:t xml:space="preserve"> – План за регулация и застрояване /ПУП-ПРЗ/</w:t>
      </w:r>
      <w:r w:rsidR="001055C8">
        <w:rPr>
          <w:rFonts w:ascii="Times New Roman" w:hAnsi="Times New Roman"/>
          <w:sz w:val="24"/>
          <w:szCs w:val="24"/>
        </w:rPr>
        <w:t xml:space="preserve"> </w:t>
      </w:r>
      <w:r w:rsidR="00FB52F2">
        <w:rPr>
          <w:rFonts w:ascii="Times New Roman" w:hAnsi="Times New Roman"/>
          <w:sz w:val="24"/>
          <w:szCs w:val="24"/>
        </w:rPr>
        <w:t>на гр.Априлци -</w:t>
      </w:r>
      <w:r w:rsidR="003D0DB8">
        <w:rPr>
          <w:rFonts w:ascii="Times New Roman" w:hAnsi="Times New Roman"/>
          <w:sz w:val="24"/>
          <w:szCs w:val="24"/>
        </w:rPr>
        <w:t xml:space="preserve"> кв. Зла река, част от </w:t>
      </w:r>
      <w:r w:rsidR="001055C8" w:rsidRPr="00F96577">
        <w:rPr>
          <w:rFonts w:ascii="Times New Roman" w:hAnsi="Times New Roman"/>
          <w:sz w:val="24"/>
          <w:szCs w:val="24"/>
        </w:rPr>
        <w:t xml:space="preserve"> поземлен имот с идентификатор </w:t>
      </w:r>
      <w:r w:rsidR="001055C8" w:rsidRPr="00F96577">
        <w:rPr>
          <w:rFonts w:ascii="Times New Roman" w:eastAsiaTheme="minorHAnsi" w:hAnsi="Times New Roman"/>
          <w:bCs/>
          <w:color w:val="000000"/>
          <w:sz w:val="24"/>
          <w:szCs w:val="24"/>
        </w:rPr>
        <w:t>52218.5</w:t>
      </w:r>
      <w:r w:rsidR="003D0DB8">
        <w:rPr>
          <w:rFonts w:ascii="Times New Roman" w:eastAsiaTheme="minorHAnsi" w:hAnsi="Times New Roman"/>
          <w:bCs/>
          <w:color w:val="000000"/>
          <w:sz w:val="24"/>
          <w:szCs w:val="24"/>
        </w:rPr>
        <w:t>13.113 попада заедно с части от други имоти</w:t>
      </w:r>
      <w:r w:rsidRPr="000866A9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в урегулиран поземлен имот отреден  „За производствена зона” от кв.38</w:t>
      </w:r>
      <w:r w:rsidR="003D0DB8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, както и в част от </w:t>
      </w:r>
      <w:r w:rsidR="003D0DB8">
        <w:rPr>
          <w:rFonts w:ascii="Times New Roman" w:eastAsiaTheme="minorHAnsi" w:hAnsi="Times New Roman"/>
          <w:bCs/>
          <w:color w:val="000000"/>
          <w:sz w:val="24"/>
          <w:szCs w:val="24"/>
        </w:rPr>
        <w:lastRenderedPageBreak/>
        <w:t>съществува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ща главна улица, </w:t>
      </w:r>
      <w:r w:rsidR="003D0DB8">
        <w:rPr>
          <w:rFonts w:ascii="Times New Roman" w:eastAsiaTheme="minorHAnsi" w:hAnsi="Times New Roman"/>
          <w:bCs/>
          <w:color w:val="000000"/>
          <w:sz w:val="24"/>
          <w:szCs w:val="24"/>
        </w:rPr>
        <w:t>а друга част се засяга от предвидена улична регулация между о.т.180 и о.т.182.</w:t>
      </w:r>
      <w:r w:rsidR="001055C8" w:rsidRPr="00F96577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55C8" w:rsidRPr="00F96577" w:rsidRDefault="000866A9" w:rsidP="000866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6192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055C8" w:rsidRPr="00F96577">
        <w:rPr>
          <w:rFonts w:ascii="Times New Roman" w:hAnsi="Times New Roman"/>
          <w:sz w:val="24"/>
          <w:szCs w:val="24"/>
        </w:rPr>
        <w:t xml:space="preserve">Регулационният план на гр. Априлци, одобрен със Заповед </w:t>
      </w:r>
      <w:r w:rsidR="001055C8" w:rsidRPr="003B1E68">
        <w:rPr>
          <w:rFonts w:ascii="Times New Roman" w:hAnsi="Times New Roman"/>
          <w:sz w:val="24"/>
          <w:szCs w:val="24"/>
        </w:rPr>
        <w:t>№912 от 22.10.1981 г</w:t>
      </w:r>
      <w:r w:rsidR="001055C8" w:rsidRPr="00CD040F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1055C8" w:rsidRPr="00F96577">
        <w:rPr>
          <w:rFonts w:ascii="Times New Roman" w:hAnsi="Times New Roman"/>
          <w:sz w:val="24"/>
          <w:szCs w:val="24"/>
        </w:rPr>
        <w:t xml:space="preserve">не е приложен по отношение на уличната регулация. </w:t>
      </w:r>
    </w:p>
    <w:p w:rsidR="000866A9" w:rsidRDefault="001055C8" w:rsidP="001055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6577">
        <w:rPr>
          <w:rFonts w:ascii="Times New Roman" w:hAnsi="Times New Roman"/>
          <w:sz w:val="24"/>
          <w:szCs w:val="24"/>
        </w:rPr>
        <w:t>Това предвиждане на действуващия план</w:t>
      </w:r>
      <w:r>
        <w:rPr>
          <w:rFonts w:ascii="Times New Roman" w:hAnsi="Times New Roman"/>
          <w:sz w:val="24"/>
          <w:szCs w:val="24"/>
        </w:rPr>
        <w:t xml:space="preserve"> не е приложено по отношение </w:t>
      </w:r>
      <w:r w:rsidRPr="00F96577">
        <w:rPr>
          <w:rFonts w:ascii="Times New Roman" w:hAnsi="Times New Roman"/>
          <w:sz w:val="24"/>
          <w:szCs w:val="24"/>
        </w:rPr>
        <w:t>нито на уличната нито на дворищната регулация, поради което са налице условията на чл.208 от ЗУТ собственика да поиска изменение на плана за регулация и застрояване на основание</w:t>
      </w:r>
      <w:r w:rsidRPr="00F96577">
        <w:rPr>
          <w:rFonts w:ascii="Times New Roman" w:hAnsi="Times New Roman"/>
          <w:b/>
          <w:sz w:val="24"/>
          <w:szCs w:val="24"/>
        </w:rPr>
        <w:t xml:space="preserve">  </w:t>
      </w:r>
      <w:r w:rsidRPr="00F96577">
        <w:rPr>
          <w:rFonts w:ascii="Times New Roman" w:hAnsi="Times New Roman"/>
          <w:sz w:val="24"/>
          <w:szCs w:val="24"/>
        </w:rPr>
        <w:t>чл.134, ал.2, т.</w:t>
      </w:r>
      <w:r w:rsidR="000866A9">
        <w:rPr>
          <w:rFonts w:ascii="Times New Roman" w:hAnsi="Times New Roman"/>
          <w:sz w:val="24"/>
          <w:szCs w:val="24"/>
        </w:rPr>
        <w:t>2.</w:t>
      </w:r>
    </w:p>
    <w:p w:rsidR="000866A9" w:rsidRDefault="001055C8" w:rsidP="001055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96577">
        <w:rPr>
          <w:rFonts w:ascii="Times New Roman" w:hAnsi="Times New Roman"/>
          <w:sz w:val="24"/>
          <w:szCs w:val="24"/>
        </w:rPr>
        <w:t>Със скицата проект и заданието по чл.125 от ЗУТ се предлага</w:t>
      </w:r>
      <w:r w:rsidR="000866A9">
        <w:rPr>
          <w:rFonts w:ascii="Times New Roman" w:hAnsi="Times New Roman"/>
          <w:sz w:val="24"/>
          <w:szCs w:val="24"/>
        </w:rPr>
        <w:t>:</w:t>
      </w:r>
    </w:p>
    <w:p w:rsidR="001055C8" w:rsidRDefault="001055C8" w:rsidP="000866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6577">
        <w:rPr>
          <w:rFonts w:ascii="Times New Roman" w:hAnsi="Times New Roman"/>
          <w:sz w:val="24"/>
          <w:szCs w:val="24"/>
        </w:rPr>
        <w:t xml:space="preserve"> </w:t>
      </w:r>
    </w:p>
    <w:p w:rsidR="000866A9" w:rsidRDefault="000866A9" w:rsidP="000866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1.Обособяването на ПИ с идентификатор 52218.513.113 в самостоятелен урегулиран поземлен имот УПИ </w:t>
      </w:r>
      <w:r>
        <w:rPr>
          <w:rFonts w:ascii="Times New Roman" w:hAnsi="Times New Roman"/>
          <w:sz w:val="24"/>
          <w:szCs w:val="24"/>
          <w:lang w:val="en-US"/>
        </w:rPr>
        <w:t xml:space="preserve">IV-113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кв.з7,</w:t>
      </w:r>
      <w:r w:rsidR="000619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регулационните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лини</w:t>
      </w:r>
      <w:proofErr w:type="spellEnd"/>
      <w:r w:rsidR="0006192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="000619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поставят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съответствие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имотните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граници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06192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същият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отреди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</w:rPr>
        <w:t>За производствени  и обществено-обслужващи дейности” и се предвиди свободно разположено, ниско етажно застрояване при спазване на изискванията на чл.35,ал.2 от ЗУТ.</w:t>
      </w:r>
    </w:p>
    <w:p w:rsidR="00880BE4" w:rsidRDefault="00880BE4" w:rsidP="000866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</w:t>
      </w:r>
      <w:r w:rsidR="0006192A">
        <w:rPr>
          <w:rFonts w:ascii="Times New Roman" w:hAnsi="Times New Roman"/>
          <w:sz w:val="24"/>
          <w:szCs w:val="24"/>
        </w:rPr>
        <w:t xml:space="preserve">Изменение на уличната регулация на част от улица с О.Т.177 през О.Т.180,182,183,184 до О.Т.185 по плана на гр.Априлци, кв.Зла река, като се премахне участъка от о.т.180 до о.т.182 и се проектира улица, която да се съобрази с трасето на съществуващата главна улица между о.т.180 и о.т.185, при което за частта от ПИ с идентификатор 52218.513.118, попадаща в строителните граници на гр.Априлци да се обособи УПИ </w:t>
      </w:r>
      <w:r w:rsidR="0006192A">
        <w:rPr>
          <w:rFonts w:ascii="Times New Roman" w:hAnsi="Times New Roman"/>
          <w:sz w:val="24"/>
          <w:szCs w:val="24"/>
          <w:lang w:val="en-US"/>
        </w:rPr>
        <w:t>V</w:t>
      </w:r>
      <w:r w:rsidR="0006192A">
        <w:rPr>
          <w:rFonts w:ascii="Times New Roman" w:hAnsi="Times New Roman"/>
          <w:sz w:val="24"/>
          <w:szCs w:val="24"/>
        </w:rPr>
        <w:t>-118 от кв.37, като същият се отреди „За производствени и обществено обслужващи дейности” и се предвиди свободно разположено, ниско етажно застрояване при спазване на изискванията на чл.35,ал.2 от ЗУТ.</w:t>
      </w:r>
    </w:p>
    <w:p w:rsidR="0006192A" w:rsidRPr="0006192A" w:rsidRDefault="0006192A" w:rsidP="000866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За останалите поземлени имоти засегнати от изменението на уличната регулация да се запази предвиждането по действащ ПУП-ПРЗ поради липса на условия за обособяването им в урегулирани поземлени имоти за застрояване.</w:t>
      </w:r>
    </w:p>
    <w:p w:rsidR="001055C8" w:rsidRPr="00347F75" w:rsidRDefault="001055C8" w:rsidP="001055C8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347F75">
        <w:rPr>
          <w:rFonts w:ascii="Times New Roman" w:hAnsi="Times New Roman"/>
          <w:sz w:val="24"/>
          <w:szCs w:val="24"/>
        </w:rPr>
        <w:t>Предвид гореизложеното, предлагам следния</w:t>
      </w:r>
    </w:p>
    <w:p w:rsidR="001055C8" w:rsidRPr="00C67D1C" w:rsidRDefault="001055C8" w:rsidP="001055C8">
      <w:pPr>
        <w:jc w:val="center"/>
        <w:rPr>
          <w:rFonts w:ascii="Times New Roman" w:hAnsi="Times New Roman"/>
          <w:sz w:val="24"/>
          <w:szCs w:val="24"/>
        </w:rPr>
      </w:pPr>
      <w:r w:rsidRPr="00C67D1C">
        <w:rPr>
          <w:rFonts w:ascii="Times New Roman" w:hAnsi="Times New Roman"/>
          <w:sz w:val="24"/>
          <w:szCs w:val="24"/>
        </w:rPr>
        <w:t>ПРОЕКТ ЗА РЕШЕНИЕ :</w:t>
      </w:r>
    </w:p>
    <w:p w:rsidR="007E41B1" w:rsidRDefault="00ED2456" w:rsidP="007E41B1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 w:rsidRPr="00C67D1C">
        <w:rPr>
          <w:rFonts w:ascii="Times New Roman" w:hAnsi="Times New Roman"/>
          <w:szCs w:val="24"/>
        </w:rPr>
        <w:t xml:space="preserve">                 </w:t>
      </w:r>
      <w:r w:rsidR="001055C8" w:rsidRPr="00021AF2">
        <w:rPr>
          <w:rFonts w:ascii="Times New Roman" w:hAnsi="Times New Roman"/>
          <w:sz w:val="24"/>
          <w:szCs w:val="24"/>
        </w:rPr>
        <w:t>На основание чл.21, ал.1, т.11 от  ЗМСМА,</w:t>
      </w:r>
      <w:r w:rsidR="00A528A2" w:rsidRPr="00021AF2">
        <w:rPr>
          <w:rFonts w:ascii="Times New Roman" w:hAnsi="Times New Roman"/>
          <w:sz w:val="24"/>
          <w:szCs w:val="24"/>
        </w:rPr>
        <w:t xml:space="preserve"> </w:t>
      </w:r>
      <w:r w:rsidR="00C67D1C" w:rsidRPr="00021AF2">
        <w:rPr>
          <w:rFonts w:ascii="Times New Roman" w:hAnsi="Times New Roman"/>
          <w:sz w:val="24"/>
          <w:szCs w:val="24"/>
        </w:rPr>
        <w:t>чл.124а, ал.1</w:t>
      </w:r>
      <w:r w:rsidR="00A528A2" w:rsidRPr="00021AF2">
        <w:rPr>
          <w:rFonts w:ascii="Times New Roman" w:hAnsi="Times New Roman"/>
          <w:sz w:val="24"/>
          <w:szCs w:val="24"/>
        </w:rPr>
        <w:t xml:space="preserve">, </w:t>
      </w:r>
      <w:r w:rsidR="00FB52F2">
        <w:rPr>
          <w:rFonts w:ascii="Times New Roman" w:hAnsi="Times New Roman"/>
          <w:sz w:val="24"/>
          <w:szCs w:val="24"/>
        </w:rPr>
        <w:t>чл.134, ал.2,</w:t>
      </w:r>
      <w:r w:rsidR="00C10D63" w:rsidRPr="00021AF2">
        <w:rPr>
          <w:rFonts w:ascii="Times New Roman" w:hAnsi="Times New Roman"/>
          <w:sz w:val="24"/>
          <w:szCs w:val="24"/>
        </w:rPr>
        <w:t xml:space="preserve"> т.2</w:t>
      </w:r>
      <w:r w:rsidR="00A528A2" w:rsidRPr="00021AF2">
        <w:rPr>
          <w:rFonts w:ascii="Times New Roman" w:hAnsi="Times New Roman"/>
          <w:sz w:val="24"/>
          <w:szCs w:val="24"/>
        </w:rPr>
        <w:t>, чл.110, ал.1, т.1 от Закона за устройство на територията</w:t>
      </w:r>
      <w:r w:rsidR="006948CE">
        <w:rPr>
          <w:rFonts w:ascii="Times New Roman" w:hAnsi="Times New Roman"/>
          <w:sz w:val="24"/>
          <w:szCs w:val="24"/>
        </w:rPr>
        <w:t>,</w:t>
      </w:r>
      <w:r w:rsidR="001055C8" w:rsidRPr="00021AF2">
        <w:rPr>
          <w:rFonts w:ascii="Times New Roman" w:hAnsi="Times New Roman"/>
          <w:sz w:val="24"/>
          <w:szCs w:val="24"/>
        </w:rPr>
        <w:t xml:space="preserve"> Общински съвет Априлци дава съгласие да бъде допуснато изменение на подробния устройствен план – план за  застрояване и регулация  /ПУП-ПЗР/</w:t>
      </w:r>
      <w:r w:rsidRPr="00021AF2">
        <w:rPr>
          <w:rFonts w:ascii="Times New Roman" w:eastAsiaTheme="minorHAnsi" w:hAnsi="Times New Roman"/>
          <w:sz w:val="24"/>
          <w:szCs w:val="24"/>
        </w:rPr>
        <w:t xml:space="preserve"> за ПИ 52218.513.113, от кв.38  и промяна на  улична</w:t>
      </w:r>
      <w:r w:rsidRPr="007E41B1">
        <w:rPr>
          <w:rFonts w:ascii="Times New Roman" w:eastAsiaTheme="minorHAnsi" w:hAnsi="Times New Roman"/>
          <w:sz w:val="24"/>
          <w:szCs w:val="24"/>
        </w:rPr>
        <w:t xml:space="preserve"> регулация от  О.Т.177 през О.Т. 180,182,183,184 до О.Т.185 по плана на кв.Зла река, гр. АПРИЛЦИ, като</w:t>
      </w:r>
      <w:r w:rsidR="007E41B1">
        <w:rPr>
          <w:rFonts w:ascii="Times New Roman" w:eastAsiaTheme="minorHAnsi" w:hAnsi="Times New Roman"/>
          <w:sz w:val="24"/>
          <w:szCs w:val="24"/>
        </w:rPr>
        <w:t>:</w:t>
      </w:r>
    </w:p>
    <w:p w:rsidR="007E41B1" w:rsidRDefault="007E41B1" w:rsidP="007E41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1B1">
        <w:rPr>
          <w:rFonts w:ascii="Times New Roman" w:hAnsi="Times New Roman"/>
          <w:sz w:val="24"/>
          <w:szCs w:val="24"/>
        </w:rPr>
        <w:t xml:space="preserve">         1. ПИ с идентификатор 52218.513.113</w:t>
      </w:r>
      <w:r>
        <w:rPr>
          <w:rFonts w:ascii="Times New Roman" w:hAnsi="Times New Roman"/>
          <w:sz w:val="24"/>
          <w:szCs w:val="24"/>
        </w:rPr>
        <w:t xml:space="preserve"> се обособи</w:t>
      </w:r>
      <w:r w:rsidRPr="007E41B1">
        <w:rPr>
          <w:rFonts w:ascii="Times New Roman" w:hAnsi="Times New Roman"/>
          <w:sz w:val="24"/>
          <w:szCs w:val="24"/>
        </w:rPr>
        <w:t xml:space="preserve"> в самостоятелен урегулиран поземлен имот УПИ </w:t>
      </w:r>
      <w:r w:rsidR="00C1104E">
        <w:rPr>
          <w:rFonts w:ascii="Times New Roman" w:hAnsi="Times New Roman"/>
          <w:sz w:val="24"/>
          <w:szCs w:val="24"/>
          <w:lang w:val="en-US"/>
        </w:rPr>
        <w:t xml:space="preserve">IV-113 </w:t>
      </w:r>
      <w:proofErr w:type="spellStart"/>
      <w:r w:rsidR="00C1104E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C110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1104E">
        <w:rPr>
          <w:rFonts w:ascii="Times New Roman" w:hAnsi="Times New Roman"/>
          <w:sz w:val="24"/>
          <w:szCs w:val="24"/>
          <w:lang w:val="en-US"/>
        </w:rPr>
        <w:t>кв</w:t>
      </w:r>
      <w:proofErr w:type="spellEnd"/>
      <w:r w:rsidR="00C1104E">
        <w:rPr>
          <w:rFonts w:ascii="Times New Roman" w:hAnsi="Times New Roman"/>
          <w:sz w:val="24"/>
          <w:szCs w:val="24"/>
          <w:lang w:val="en-US"/>
        </w:rPr>
        <w:t>.</w:t>
      </w:r>
      <w:r w:rsidR="00C1104E">
        <w:rPr>
          <w:rFonts w:ascii="Times New Roman" w:hAnsi="Times New Roman"/>
          <w:sz w:val="24"/>
          <w:szCs w:val="24"/>
        </w:rPr>
        <w:t>3</w:t>
      </w:r>
      <w:r w:rsidRPr="007E41B1">
        <w:rPr>
          <w:rFonts w:ascii="Times New Roman" w:hAnsi="Times New Roman"/>
          <w:sz w:val="24"/>
          <w:szCs w:val="24"/>
          <w:lang w:val="en-US"/>
        </w:rPr>
        <w:t>7,</w:t>
      </w:r>
      <w:r w:rsidRPr="007E4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регулационните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лини</w:t>
      </w:r>
      <w:proofErr w:type="spellEnd"/>
      <w:r w:rsidRPr="007E41B1">
        <w:rPr>
          <w:rFonts w:ascii="Times New Roman" w:hAnsi="Times New Roman"/>
          <w:sz w:val="24"/>
          <w:szCs w:val="24"/>
        </w:rPr>
        <w:t>и</w:t>
      </w:r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7E41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поставят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съответствие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с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имотните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граници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същият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E41B1">
        <w:rPr>
          <w:rFonts w:ascii="Times New Roman" w:hAnsi="Times New Roman"/>
          <w:sz w:val="24"/>
          <w:szCs w:val="24"/>
          <w:lang w:val="en-US"/>
        </w:rPr>
        <w:t>отреди</w:t>
      </w:r>
      <w:proofErr w:type="spellEnd"/>
      <w:r w:rsidRPr="007E41B1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7E41B1">
        <w:rPr>
          <w:rFonts w:ascii="Times New Roman" w:hAnsi="Times New Roman"/>
          <w:sz w:val="24"/>
          <w:szCs w:val="24"/>
        </w:rPr>
        <w:t>За производствени  и</w:t>
      </w:r>
      <w:r>
        <w:rPr>
          <w:rFonts w:ascii="Times New Roman" w:hAnsi="Times New Roman"/>
          <w:sz w:val="24"/>
          <w:szCs w:val="24"/>
        </w:rPr>
        <w:t xml:space="preserve"> обществено-обслужващи дейности” и се предвиди свободно разположено, ниско етажно застрояване при спазване на изискванията на чл.35,ал.2 от ЗУТ.</w:t>
      </w:r>
    </w:p>
    <w:p w:rsidR="007E41B1" w:rsidRDefault="007E41B1" w:rsidP="007E41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2.Изменение на уличната регулация на част от улица с О.Т.177 през О.Т.180,182,183,184 до О.Т.185 по плана на гр.Априлци, кв.Зла река, като се премахне участъка от о.т.180 до о.т.182 и се проектира улица, която да се съобрази с трасето на съществуващата главна улица между о.т.180 и о.т.185, при което за частта от ПИ с идентификатор 52218.513.118, попадаща в строителните граници на гр.Априлци да се обособи УПИ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-118 от кв.37, като същият се отреди „За производствени и обществено обслужващи дейности” и се предвиди свободно разположено, ниско етажно застрояване при спазване на изискванията на чл.35,ал.2 от ЗУТ.</w:t>
      </w:r>
    </w:p>
    <w:p w:rsidR="00ED2456" w:rsidRPr="00ED2456" w:rsidRDefault="00ED2456" w:rsidP="00ED2456">
      <w:pPr>
        <w:pStyle w:val="1"/>
        <w:rPr>
          <w:rFonts w:eastAsiaTheme="minorHAnsi"/>
        </w:rPr>
      </w:pPr>
    </w:p>
    <w:p w:rsidR="001055C8" w:rsidRPr="00F96577" w:rsidRDefault="00F67988" w:rsidP="00F6798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 w:rsidR="001055C8" w:rsidRPr="00F96577">
        <w:rPr>
          <w:rFonts w:ascii="Times New Roman" w:hAnsi="Times New Roman"/>
          <w:sz w:val="24"/>
          <w:szCs w:val="24"/>
        </w:rPr>
        <w:t xml:space="preserve">  Общински съвет Априлци възлага на Кмета на Община Априлци да проведе необходимите процедури по Закона за устройство на територията.</w:t>
      </w:r>
    </w:p>
    <w:p w:rsidR="001055C8" w:rsidRDefault="001055C8" w:rsidP="001055C8">
      <w:pPr>
        <w:jc w:val="both"/>
        <w:rPr>
          <w:rFonts w:ascii="Times New Roman" w:hAnsi="Times New Roman"/>
          <w:sz w:val="24"/>
          <w:szCs w:val="24"/>
        </w:rPr>
      </w:pPr>
    </w:p>
    <w:p w:rsidR="00BE3436" w:rsidRDefault="001055C8" w:rsidP="001055C8">
      <w:pPr>
        <w:jc w:val="both"/>
        <w:rPr>
          <w:rFonts w:ascii="Times New Roman" w:hAnsi="Times New Roman"/>
          <w:sz w:val="24"/>
          <w:szCs w:val="24"/>
        </w:rPr>
      </w:pPr>
      <w:r w:rsidRPr="00347F75">
        <w:rPr>
          <w:rFonts w:ascii="Times New Roman" w:hAnsi="Times New Roman"/>
          <w:sz w:val="24"/>
          <w:szCs w:val="24"/>
        </w:rPr>
        <w:t xml:space="preserve">                  </w:t>
      </w:r>
      <w:r w:rsidRPr="00347F75">
        <w:rPr>
          <w:rFonts w:ascii="Times New Roman" w:hAnsi="Times New Roman"/>
          <w:b/>
          <w:sz w:val="24"/>
          <w:szCs w:val="24"/>
        </w:rPr>
        <w:t>Приложение</w:t>
      </w:r>
      <w:r w:rsidRPr="00347F75">
        <w:rPr>
          <w:rFonts w:ascii="Times New Roman" w:hAnsi="Times New Roman"/>
          <w:sz w:val="24"/>
          <w:szCs w:val="24"/>
        </w:rPr>
        <w:t xml:space="preserve">: </w:t>
      </w:r>
    </w:p>
    <w:p w:rsidR="00933730" w:rsidRDefault="00BE3436" w:rsidP="009337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1055C8" w:rsidRPr="00347F75">
        <w:rPr>
          <w:rFonts w:ascii="Times New Roman" w:hAnsi="Times New Roman"/>
          <w:sz w:val="24"/>
          <w:szCs w:val="24"/>
        </w:rPr>
        <w:t>1.Заявление с вх.</w:t>
      </w:r>
      <w:r w:rsidRPr="00935470">
        <w:rPr>
          <w:rFonts w:ascii="Times New Roman" w:hAnsi="Times New Roman"/>
          <w:sz w:val="24"/>
          <w:szCs w:val="24"/>
        </w:rPr>
        <w:t>№АУ-03-021321/02.11.2017г</w:t>
      </w:r>
      <w:r w:rsidRPr="0093547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35470">
        <w:rPr>
          <w:rFonts w:ascii="Times New Roman" w:hAnsi="Times New Roman"/>
          <w:sz w:val="24"/>
          <w:szCs w:val="24"/>
        </w:rPr>
        <w:t>от Владимир Христов Владимиров – пълномощник на „ДМД Ауто”ЕООД,</w:t>
      </w:r>
    </w:p>
    <w:p w:rsidR="00BE3436" w:rsidRDefault="00933730" w:rsidP="009337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E3436" w:rsidRPr="00347F75">
        <w:rPr>
          <w:rFonts w:ascii="Times New Roman" w:hAnsi="Times New Roman"/>
          <w:sz w:val="24"/>
          <w:szCs w:val="24"/>
        </w:rPr>
        <w:t xml:space="preserve">2.Копие от </w:t>
      </w:r>
      <w:r w:rsidR="00BE3436" w:rsidRPr="00935470">
        <w:rPr>
          <w:rFonts w:ascii="Times New Roman" w:hAnsi="Times New Roman"/>
          <w:sz w:val="24"/>
          <w:szCs w:val="24"/>
        </w:rPr>
        <w:t xml:space="preserve">пълномощно с рег. №382/17.10.2017г. на Секретар на Община Априлци </w:t>
      </w:r>
      <w:r w:rsidR="00BE3436">
        <w:rPr>
          <w:rFonts w:ascii="Times New Roman" w:hAnsi="Times New Roman"/>
          <w:sz w:val="24"/>
          <w:szCs w:val="24"/>
        </w:rPr>
        <w:t xml:space="preserve">- </w:t>
      </w:r>
      <w:r w:rsidR="00BE3436" w:rsidRPr="00935470">
        <w:rPr>
          <w:rFonts w:ascii="Times New Roman" w:hAnsi="Times New Roman"/>
          <w:sz w:val="24"/>
          <w:szCs w:val="24"/>
        </w:rPr>
        <w:t>Ваня Маринова Иван</w:t>
      </w:r>
      <w:r>
        <w:rPr>
          <w:rFonts w:ascii="Times New Roman" w:hAnsi="Times New Roman"/>
          <w:sz w:val="24"/>
          <w:szCs w:val="24"/>
        </w:rPr>
        <w:t>ова</w:t>
      </w:r>
    </w:p>
    <w:p w:rsidR="001055C8" w:rsidRDefault="00933730" w:rsidP="009337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BE3436">
        <w:rPr>
          <w:rFonts w:ascii="Times New Roman" w:hAnsi="Times New Roman"/>
          <w:sz w:val="24"/>
          <w:szCs w:val="24"/>
        </w:rPr>
        <w:t>3</w:t>
      </w:r>
      <w:r w:rsidR="001055C8" w:rsidRPr="00347F75">
        <w:rPr>
          <w:rFonts w:ascii="Times New Roman" w:hAnsi="Times New Roman"/>
          <w:sz w:val="24"/>
          <w:szCs w:val="24"/>
        </w:rPr>
        <w:t>.Копие от</w:t>
      </w:r>
      <w:r w:rsidR="00BE3436">
        <w:rPr>
          <w:rFonts w:ascii="Times New Roman" w:hAnsi="Times New Roman"/>
          <w:sz w:val="24"/>
          <w:szCs w:val="24"/>
        </w:rPr>
        <w:t xml:space="preserve"> Нот</w:t>
      </w:r>
      <w:r w:rsidR="00BE3436" w:rsidRPr="00935470">
        <w:rPr>
          <w:rFonts w:ascii="Times New Roman" w:hAnsi="Times New Roman"/>
          <w:sz w:val="24"/>
          <w:szCs w:val="24"/>
        </w:rPr>
        <w:t>.а</w:t>
      </w:r>
      <w:r w:rsidR="00BE3436">
        <w:rPr>
          <w:rFonts w:ascii="Times New Roman" w:hAnsi="Times New Roman"/>
          <w:sz w:val="24"/>
          <w:szCs w:val="24"/>
        </w:rPr>
        <w:t xml:space="preserve">кт </w:t>
      </w:r>
      <w:r w:rsidR="00BE3436" w:rsidRPr="00935470">
        <w:rPr>
          <w:rFonts w:ascii="Times New Roman" w:hAnsi="Times New Roman"/>
          <w:sz w:val="24"/>
          <w:szCs w:val="24"/>
        </w:rPr>
        <w:t xml:space="preserve"> №48, т.</w:t>
      </w:r>
      <w:r w:rsidR="00BE3436" w:rsidRPr="00935470">
        <w:rPr>
          <w:rFonts w:ascii="Times New Roman" w:hAnsi="Times New Roman"/>
          <w:sz w:val="24"/>
          <w:szCs w:val="24"/>
          <w:lang w:val="en-US"/>
        </w:rPr>
        <w:t>XI</w:t>
      </w:r>
      <w:r w:rsidR="00BE3436" w:rsidRPr="00935470">
        <w:rPr>
          <w:rFonts w:ascii="Times New Roman" w:hAnsi="Times New Roman"/>
          <w:sz w:val="24"/>
          <w:szCs w:val="24"/>
        </w:rPr>
        <w:t>, д. №2257, вх. рег. №3257/2017 г. на Служба по вписванията гр.Троян</w:t>
      </w:r>
    </w:p>
    <w:p w:rsidR="00225EF2" w:rsidRDefault="00855D3E" w:rsidP="001055C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55C8" w:rsidRPr="00347F75">
        <w:rPr>
          <w:rFonts w:ascii="Times New Roman" w:hAnsi="Times New Roman"/>
          <w:sz w:val="24"/>
          <w:szCs w:val="24"/>
        </w:rPr>
        <w:t>.Копие на Скица №.</w:t>
      </w:r>
      <w:r w:rsidR="00225EF2">
        <w:rPr>
          <w:rFonts w:ascii="Times New Roman" w:hAnsi="Times New Roman"/>
          <w:sz w:val="24"/>
          <w:szCs w:val="24"/>
        </w:rPr>
        <w:t>№15-508981-17.10.2017г. за ПИ 52218.513.113 издадена от СГКК – Ловеч.</w:t>
      </w:r>
    </w:p>
    <w:p w:rsidR="001055C8" w:rsidRPr="00D638F7" w:rsidRDefault="00855D3E" w:rsidP="001055C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5C8" w:rsidRPr="00347F75">
        <w:rPr>
          <w:rFonts w:ascii="Times New Roman" w:hAnsi="Times New Roman"/>
          <w:sz w:val="24"/>
          <w:szCs w:val="24"/>
        </w:rPr>
        <w:t>.Задание за изменение на ПУП-</w:t>
      </w:r>
      <w:r w:rsidR="001055C8" w:rsidRPr="00D638F7">
        <w:rPr>
          <w:rFonts w:ascii="Times New Roman" w:hAnsi="Times New Roman"/>
          <w:sz w:val="24"/>
          <w:szCs w:val="24"/>
        </w:rPr>
        <w:t>ПРЗ по чл.125 от ЗУТ.</w:t>
      </w:r>
    </w:p>
    <w:p w:rsidR="001055C8" w:rsidRPr="00347F75" w:rsidRDefault="00855D3E" w:rsidP="001055C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55C8" w:rsidRPr="00347F75">
        <w:rPr>
          <w:rFonts w:ascii="Times New Roman" w:hAnsi="Times New Roman"/>
          <w:sz w:val="24"/>
          <w:szCs w:val="24"/>
        </w:rPr>
        <w:t xml:space="preserve">.Скица-извадка от действащия регулационен план на гр.Априлци, кв.Център,  </w:t>
      </w:r>
    </w:p>
    <w:p w:rsidR="001055C8" w:rsidRPr="00347F75" w:rsidRDefault="00855D3E" w:rsidP="001055C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55C8" w:rsidRPr="00347F75">
        <w:rPr>
          <w:rFonts w:ascii="Times New Roman" w:hAnsi="Times New Roman"/>
          <w:sz w:val="24"/>
          <w:szCs w:val="24"/>
        </w:rPr>
        <w:t xml:space="preserve">.Скици - предложение за изменение на </w:t>
      </w:r>
      <w:r w:rsidR="00225EF2">
        <w:rPr>
          <w:rFonts w:ascii="Times New Roman" w:hAnsi="Times New Roman"/>
          <w:sz w:val="24"/>
          <w:szCs w:val="24"/>
        </w:rPr>
        <w:t>ПУП-ПРЗ   -2</w:t>
      </w:r>
      <w:r w:rsidR="001055C8" w:rsidRPr="00347F75">
        <w:rPr>
          <w:rFonts w:ascii="Times New Roman" w:hAnsi="Times New Roman"/>
          <w:sz w:val="24"/>
          <w:szCs w:val="24"/>
        </w:rPr>
        <w:t>бр.</w:t>
      </w:r>
    </w:p>
    <w:p w:rsidR="001055C8" w:rsidRDefault="001055C8" w:rsidP="001055C8">
      <w:pPr>
        <w:jc w:val="both"/>
        <w:rPr>
          <w:rFonts w:ascii="Times New Roman" w:hAnsi="Times New Roman"/>
          <w:b/>
          <w:sz w:val="24"/>
          <w:szCs w:val="24"/>
        </w:rPr>
      </w:pPr>
    </w:p>
    <w:p w:rsidR="001055C8" w:rsidRPr="00347F75" w:rsidRDefault="001055C8" w:rsidP="001055C8">
      <w:pPr>
        <w:jc w:val="both"/>
        <w:rPr>
          <w:rFonts w:ascii="Times New Roman" w:hAnsi="Times New Roman"/>
          <w:b/>
          <w:sz w:val="24"/>
          <w:szCs w:val="24"/>
        </w:rPr>
      </w:pPr>
      <w:r w:rsidRPr="00347F75">
        <w:rPr>
          <w:rFonts w:ascii="Times New Roman" w:hAnsi="Times New Roman"/>
          <w:b/>
          <w:sz w:val="24"/>
          <w:szCs w:val="24"/>
        </w:rPr>
        <w:t xml:space="preserve">С уважение, </w:t>
      </w:r>
    </w:p>
    <w:p w:rsidR="001055C8" w:rsidRPr="00347F75" w:rsidRDefault="001055C8" w:rsidP="001055C8">
      <w:pPr>
        <w:pStyle w:val="a4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1055C8" w:rsidRPr="00347F75" w:rsidRDefault="001055C8" w:rsidP="001055C8">
      <w:pPr>
        <w:pStyle w:val="a4"/>
        <w:spacing w:after="0"/>
        <w:ind w:left="567"/>
        <w:jc w:val="both"/>
        <w:rPr>
          <w:b/>
          <w:sz w:val="24"/>
          <w:szCs w:val="24"/>
          <w:lang w:val="bg-BG"/>
        </w:rPr>
      </w:pPr>
      <w:r w:rsidRPr="00347F75">
        <w:rPr>
          <w:b/>
          <w:sz w:val="24"/>
          <w:szCs w:val="24"/>
          <w:lang w:val="bg-BG"/>
        </w:rPr>
        <w:t>Д-Р МЛАДЕН ПЕЛОВ</w:t>
      </w:r>
    </w:p>
    <w:p w:rsidR="001055C8" w:rsidRPr="00347F75" w:rsidRDefault="001055C8" w:rsidP="001055C8">
      <w:pPr>
        <w:pStyle w:val="a4"/>
        <w:spacing w:after="0"/>
        <w:ind w:left="567"/>
        <w:jc w:val="both"/>
        <w:rPr>
          <w:i/>
          <w:sz w:val="24"/>
          <w:szCs w:val="24"/>
          <w:lang w:val="bg-BG"/>
        </w:rPr>
      </w:pPr>
      <w:r w:rsidRPr="00347F75">
        <w:rPr>
          <w:i/>
          <w:sz w:val="24"/>
          <w:szCs w:val="24"/>
          <w:lang w:val="bg-BG"/>
        </w:rPr>
        <w:t>КМЕТ на Община Априлци</w:t>
      </w:r>
    </w:p>
    <w:p w:rsidR="00803B57" w:rsidRDefault="00803B57" w:rsidP="00803B57">
      <w:pPr>
        <w:pStyle w:val="a4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803B57" w:rsidRPr="00803B57" w:rsidRDefault="00803B57" w:rsidP="00803B57">
      <w:pPr>
        <w:ind w:left="567"/>
        <w:rPr>
          <w:rFonts w:ascii="Times New Roman" w:hAnsi="Times New Roman"/>
          <w:i/>
        </w:rPr>
      </w:pPr>
      <w:r w:rsidRPr="00803B57">
        <w:rPr>
          <w:rFonts w:ascii="Times New Roman" w:hAnsi="Times New Roman"/>
          <w:i/>
        </w:rPr>
        <w:t>Съгласували:</w:t>
      </w:r>
    </w:p>
    <w:p w:rsidR="00803B57" w:rsidRPr="00803B57" w:rsidRDefault="00803B57" w:rsidP="00803B57">
      <w:pPr>
        <w:ind w:left="567"/>
        <w:jc w:val="both"/>
        <w:rPr>
          <w:rFonts w:ascii="Times New Roman" w:hAnsi="Times New Roman"/>
          <w:i/>
        </w:rPr>
      </w:pPr>
      <w:proofErr w:type="spellStart"/>
      <w:r w:rsidRPr="00803B57">
        <w:rPr>
          <w:rFonts w:ascii="Times New Roman" w:hAnsi="Times New Roman"/>
          <w:i/>
        </w:rPr>
        <w:t>Адв</w:t>
      </w:r>
      <w:proofErr w:type="spellEnd"/>
      <w:r w:rsidRPr="00803B57">
        <w:rPr>
          <w:rFonts w:ascii="Times New Roman" w:hAnsi="Times New Roman"/>
          <w:i/>
        </w:rPr>
        <w:t>.Павлин Петков</w:t>
      </w:r>
    </w:p>
    <w:p w:rsidR="00803B57" w:rsidRPr="00803B57" w:rsidRDefault="00803B57" w:rsidP="00803B57">
      <w:pPr>
        <w:pStyle w:val="a4"/>
        <w:spacing w:after="0"/>
        <w:ind w:left="567"/>
        <w:rPr>
          <w:i/>
          <w:sz w:val="24"/>
          <w:szCs w:val="24"/>
          <w:lang w:val="bg-BG"/>
        </w:rPr>
      </w:pPr>
    </w:p>
    <w:p w:rsidR="00803B57" w:rsidRPr="00803B57" w:rsidRDefault="00803B57" w:rsidP="00803B57">
      <w:pPr>
        <w:pStyle w:val="a4"/>
        <w:spacing w:after="0"/>
        <w:ind w:left="567"/>
        <w:rPr>
          <w:i/>
          <w:sz w:val="24"/>
          <w:szCs w:val="24"/>
          <w:lang w:val="bg-BG"/>
        </w:rPr>
      </w:pPr>
      <w:r w:rsidRPr="00803B57">
        <w:rPr>
          <w:i/>
          <w:sz w:val="24"/>
          <w:szCs w:val="24"/>
          <w:lang w:val="bg-BG"/>
        </w:rPr>
        <w:t xml:space="preserve">Изготвил: </w:t>
      </w:r>
    </w:p>
    <w:p w:rsidR="00803B57" w:rsidRPr="00803B57" w:rsidRDefault="00803B57" w:rsidP="00803B57">
      <w:pPr>
        <w:pStyle w:val="a4"/>
        <w:spacing w:after="0"/>
        <w:ind w:left="567"/>
        <w:rPr>
          <w:i/>
          <w:sz w:val="24"/>
          <w:szCs w:val="24"/>
          <w:lang w:val="bg-BG"/>
        </w:rPr>
      </w:pPr>
      <w:r w:rsidRPr="00803B57">
        <w:rPr>
          <w:i/>
          <w:sz w:val="24"/>
          <w:szCs w:val="24"/>
          <w:lang w:val="bg-BG"/>
        </w:rPr>
        <w:t>арх. Костадинова</w:t>
      </w:r>
    </w:p>
    <w:p w:rsidR="00803B57" w:rsidRPr="00803B57" w:rsidRDefault="00803B57" w:rsidP="00803B57">
      <w:pPr>
        <w:pStyle w:val="a4"/>
        <w:spacing w:after="0"/>
        <w:ind w:left="567"/>
        <w:rPr>
          <w:i/>
          <w:sz w:val="24"/>
          <w:szCs w:val="24"/>
          <w:lang w:val="bg-BG"/>
        </w:rPr>
      </w:pPr>
      <w:r w:rsidRPr="00803B57">
        <w:rPr>
          <w:i/>
          <w:sz w:val="24"/>
          <w:szCs w:val="24"/>
          <w:lang w:val="bg-BG"/>
        </w:rPr>
        <w:t>Гл.архитект на Община Априлци</w:t>
      </w:r>
    </w:p>
    <w:p w:rsidR="00803B57" w:rsidRPr="00803B57" w:rsidRDefault="00803B57" w:rsidP="00803B57">
      <w:pPr>
        <w:ind w:left="567" w:right="29"/>
        <w:rPr>
          <w:rFonts w:ascii="Times New Roman" w:hAnsi="Times New Roman"/>
        </w:rPr>
      </w:pPr>
    </w:p>
    <w:p w:rsidR="00CF4B7E" w:rsidRDefault="00C1104E"/>
    <w:sectPr w:rsidR="00CF4B7E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6405"/>
    <w:multiLevelType w:val="hybridMultilevel"/>
    <w:tmpl w:val="4956C29C"/>
    <w:lvl w:ilvl="0" w:tplc="A8A65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816546"/>
    <w:multiLevelType w:val="hybridMultilevel"/>
    <w:tmpl w:val="7BDE61AE"/>
    <w:lvl w:ilvl="0" w:tplc="5D3AD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F9482F"/>
    <w:multiLevelType w:val="hybridMultilevel"/>
    <w:tmpl w:val="56A2EB44"/>
    <w:lvl w:ilvl="0" w:tplc="62C452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055C8"/>
    <w:rsid w:val="00021AF2"/>
    <w:rsid w:val="0006192A"/>
    <w:rsid w:val="000866A9"/>
    <w:rsid w:val="000B36B7"/>
    <w:rsid w:val="001055C8"/>
    <w:rsid w:val="00225EF2"/>
    <w:rsid w:val="00332845"/>
    <w:rsid w:val="003D0DB8"/>
    <w:rsid w:val="003E4707"/>
    <w:rsid w:val="00572265"/>
    <w:rsid w:val="00673F12"/>
    <w:rsid w:val="00690B8E"/>
    <w:rsid w:val="006948CE"/>
    <w:rsid w:val="007204F1"/>
    <w:rsid w:val="00783900"/>
    <w:rsid w:val="007D3B1F"/>
    <w:rsid w:val="007E41B1"/>
    <w:rsid w:val="00803B57"/>
    <w:rsid w:val="00855D3E"/>
    <w:rsid w:val="00880BE4"/>
    <w:rsid w:val="00933730"/>
    <w:rsid w:val="00935470"/>
    <w:rsid w:val="00A528A2"/>
    <w:rsid w:val="00B97F88"/>
    <w:rsid w:val="00BC66D6"/>
    <w:rsid w:val="00BE3436"/>
    <w:rsid w:val="00C10D63"/>
    <w:rsid w:val="00C1104E"/>
    <w:rsid w:val="00C67D1C"/>
    <w:rsid w:val="00C93F11"/>
    <w:rsid w:val="00D91F36"/>
    <w:rsid w:val="00ED2456"/>
    <w:rsid w:val="00F65824"/>
    <w:rsid w:val="00F67988"/>
    <w:rsid w:val="00FB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C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55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5C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055C8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1055C8"/>
    <w:rPr>
      <w:rFonts w:ascii="Cambria" w:eastAsia="Times New Roman" w:hAnsi="Cambria" w:cs="Times New Roman"/>
      <w:b/>
      <w:bCs/>
      <w:i/>
      <w:iCs/>
      <w:sz w:val="28"/>
      <w:szCs w:val="28"/>
      <w:lang w:val="en-US" w:eastAsia="bg-BG"/>
    </w:rPr>
  </w:style>
  <w:style w:type="paragraph" w:styleId="a3">
    <w:name w:val="No Spacing"/>
    <w:uiPriority w:val="1"/>
    <w:qFormat/>
    <w:rsid w:val="001055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nhideWhenUsed/>
    <w:rsid w:val="001055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a5">
    <w:name w:val="Основен текст с отстъп Знак"/>
    <w:basedOn w:val="a0"/>
    <w:link w:val="a4"/>
    <w:rsid w:val="001055C8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10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055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30</cp:revision>
  <dcterms:created xsi:type="dcterms:W3CDTF">2017-11-06T07:38:00Z</dcterms:created>
  <dcterms:modified xsi:type="dcterms:W3CDTF">2017-11-06T09:50:00Z</dcterms:modified>
</cp:coreProperties>
</file>