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B3509" w:rsidP="002B3509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proofErr w:type="spellStart"/>
      <w:r>
        <w:rPr>
          <w:i/>
          <w:lang w:val="en-US"/>
        </w:rPr>
        <w:t>os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aprilci</w:t>
      </w:r>
      <w:proofErr w:type="spellEnd"/>
      <w:r>
        <w:rPr>
          <w:i/>
        </w:rPr>
        <w:t>@</w:t>
      </w:r>
      <w:proofErr w:type="spellStart"/>
      <w:r>
        <w:rPr>
          <w:i/>
          <w:lang w:val="en-US"/>
        </w:rPr>
        <w:t>abv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bg</w:t>
      </w:r>
      <w:proofErr w:type="spellEnd"/>
      <w:r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E51005" w:rsidRDefault="00AF424E" w:rsidP="002B3509">
      <w:pPr>
        <w:rPr>
          <w:i/>
          <w:sz w:val="28"/>
          <w:szCs w:val="28"/>
        </w:rPr>
      </w:pPr>
      <w:r w:rsidRPr="00E51005">
        <w:rPr>
          <w:i/>
          <w:sz w:val="28"/>
          <w:szCs w:val="28"/>
        </w:rPr>
        <w:t xml:space="preserve">Изх. № </w:t>
      </w:r>
      <w:r w:rsidR="00E51005" w:rsidRPr="00E51005">
        <w:rPr>
          <w:i/>
          <w:sz w:val="28"/>
          <w:szCs w:val="28"/>
          <w:lang w:val="en-US"/>
        </w:rPr>
        <w:t>6</w:t>
      </w:r>
      <w:r w:rsidR="00E51005" w:rsidRPr="00E51005">
        <w:rPr>
          <w:i/>
          <w:sz w:val="28"/>
          <w:szCs w:val="28"/>
        </w:rPr>
        <w:t>86</w:t>
      </w:r>
      <w:r w:rsidR="005C20DF" w:rsidRPr="00E51005">
        <w:rPr>
          <w:i/>
          <w:sz w:val="28"/>
          <w:szCs w:val="28"/>
        </w:rPr>
        <w:t>/</w:t>
      </w:r>
      <w:r w:rsidR="00E51005" w:rsidRPr="00E51005">
        <w:rPr>
          <w:i/>
          <w:sz w:val="28"/>
          <w:szCs w:val="28"/>
        </w:rPr>
        <w:t>13</w:t>
      </w:r>
      <w:r w:rsidR="005C20DF" w:rsidRPr="00E51005">
        <w:rPr>
          <w:i/>
          <w:sz w:val="28"/>
          <w:szCs w:val="28"/>
        </w:rPr>
        <w:t>.0</w:t>
      </w:r>
      <w:r w:rsidR="00E51005" w:rsidRPr="00E51005">
        <w:rPr>
          <w:i/>
          <w:sz w:val="28"/>
          <w:szCs w:val="28"/>
        </w:rPr>
        <w:t>4</w:t>
      </w:r>
      <w:r w:rsidR="002B3509" w:rsidRPr="00E51005">
        <w:rPr>
          <w:i/>
          <w:sz w:val="28"/>
          <w:szCs w:val="28"/>
        </w:rPr>
        <w:t>.201</w:t>
      </w:r>
      <w:r w:rsidR="00C41D7D" w:rsidRPr="00E51005">
        <w:rPr>
          <w:i/>
          <w:sz w:val="28"/>
          <w:szCs w:val="28"/>
          <w:lang w:val="en-US"/>
        </w:rPr>
        <w:t>8</w:t>
      </w:r>
      <w:r w:rsidR="002B3509" w:rsidRPr="00E51005">
        <w:rPr>
          <w:i/>
          <w:sz w:val="28"/>
          <w:szCs w:val="28"/>
        </w:rPr>
        <w:t>г.</w:t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4D062F" w:rsidRPr="004D062F" w:rsidRDefault="00870ADB" w:rsidP="004D062F">
      <w:pPr>
        <w:ind w:firstLine="709"/>
        <w:jc w:val="both"/>
        <w:rPr>
          <w:b/>
        </w:rPr>
      </w:pPr>
      <w:r>
        <w:rPr>
          <w:b/>
        </w:rPr>
        <w:t>Относно:</w:t>
      </w:r>
      <w:r w:rsidRPr="00870ADB">
        <w:t xml:space="preserve"> </w:t>
      </w:r>
      <w:r w:rsidR="004D062F" w:rsidRPr="004D062F">
        <w:rPr>
          <w:b/>
        </w:rPr>
        <w:t>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 при Община Априлци.</w:t>
      </w:r>
    </w:p>
    <w:p w:rsidR="00870ADB" w:rsidRDefault="00870ADB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B874E1" w:rsidRDefault="002B3509" w:rsidP="002B3509">
      <w:pPr>
        <w:ind w:firstLine="709"/>
        <w:jc w:val="both"/>
      </w:pPr>
      <w:r>
        <w:t xml:space="preserve">Представям на Вашето внимание Проект </w:t>
      </w:r>
      <w:r w:rsidR="00B874E1">
        <w:t xml:space="preserve"> </w:t>
      </w:r>
      <w:r w:rsidR="004D062F">
        <w:t>за изменение и допълнение</w:t>
      </w:r>
      <w:r w:rsidR="00870ADB">
        <w:t xml:space="preserve"> на </w:t>
      </w:r>
      <w:r w:rsidR="00B874E1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Априлци.</w:t>
      </w:r>
    </w:p>
    <w:p w:rsidR="004D062F" w:rsidRDefault="00B874E1" w:rsidP="002B3509">
      <w:pPr>
        <w:ind w:firstLine="709"/>
        <w:jc w:val="both"/>
      </w:pPr>
      <w:r>
        <w:t xml:space="preserve"> </w:t>
      </w:r>
      <w:r w:rsidR="00F40E27">
        <w:t>Причините, налагащи</w:t>
      </w:r>
      <w:r w:rsidR="00870ADB">
        <w:t xml:space="preserve"> </w:t>
      </w:r>
      <w:r w:rsidR="004D062F">
        <w:t>изменението и допълнението на</w:t>
      </w:r>
      <w:r>
        <w:t xml:space="preserve"> Правилника за организацията и дейността на общинския съвет, неговите комисии и взаимодействието му с общинската администрация при Община Априлци е </w:t>
      </w:r>
      <w:r w:rsidR="004D062F">
        <w:t>влезлия в сила в</w:t>
      </w:r>
      <w:r w:rsidR="00F40E27">
        <w:t xml:space="preserve"> ДВ,</w:t>
      </w:r>
      <w:r w:rsidR="004D062F">
        <w:t xml:space="preserve"> Бр. 7 от </w:t>
      </w:r>
      <w:r w:rsidR="00F40E27">
        <w:t xml:space="preserve">2018 г. </w:t>
      </w:r>
      <w:r w:rsidR="004D062F">
        <w:t>Закон за местното самоуправление и местната администрация.</w:t>
      </w:r>
    </w:p>
    <w:p w:rsidR="003F060C" w:rsidRDefault="004D062F" w:rsidP="002B3509">
      <w:pPr>
        <w:ind w:firstLine="709"/>
        <w:jc w:val="both"/>
      </w:pPr>
      <w:r>
        <w:t xml:space="preserve"> </w:t>
      </w:r>
      <w:r w:rsidR="003F060C">
        <w:t>Правилника е приет на основата на делегацията по чл.21, ал.3 от ЗМСМА и урежда статут, правомощия, помощни органи на общинския съвет, положение на общинския съвет и т.н. Въведените правила са задължителни освен за органа на местна власт, но и за гражданите и юр</w:t>
      </w:r>
      <w:r w:rsidR="00F40E27">
        <w:t>и</w:t>
      </w:r>
      <w:r w:rsidR="003F060C">
        <w:t>дическите лица по повод осъществяване на визираните властнически функции.</w:t>
      </w:r>
    </w:p>
    <w:p w:rsidR="00F40E27" w:rsidRPr="00F40E27" w:rsidRDefault="00F40E27" w:rsidP="00F40E27">
      <w:pPr>
        <w:rPr>
          <w:b/>
          <w:sz w:val="32"/>
          <w:szCs w:val="32"/>
        </w:rPr>
      </w:pPr>
      <w:r>
        <w:t xml:space="preserve">Съгласно </w:t>
      </w:r>
      <w:r w:rsidRPr="00F40E27">
        <w:t>Закон за изменение и допълнение на Закона за местното самоуправление и местната администрация</w:t>
      </w:r>
      <w:r w:rsidR="0070294B">
        <w:t xml:space="preserve"> в:</w:t>
      </w:r>
    </w:p>
    <w:p w:rsidR="00F40E27" w:rsidRDefault="00F40E27" w:rsidP="00F40E27">
      <w:pPr>
        <w:shd w:val="clear" w:color="auto" w:fill="FEFEFE"/>
      </w:pPr>
    </w:p>
    <w:p w:rsidR="00F40E27" w:rsidRPr="005455AE" w:rsidRDefault="005455AE" w:rsidP="00F40E27">
      <w:pPr>
        <w:shd w:val="clear" w:color="auto" w:fill="FEFEFE"/>
        <w:rPr>
          <w:b/>
        </w:rPr>
      </w:pPr>
      <w:r>
        <w:rPr>
          <w:b/>
        </w:rPr>
        <w:t>§ 1. В ч</w:t>
      </w:r>
      <w:r w:rsidR="00F40E27" w:rsidRPr="005455AE">
        <w:rPr>
          <w:b/>
        </w:rPr>
        <w:t>л.</w:t>
      </w:r>
      <w:r>
        <w:rPr>
          <w:b/>
        </w:rPr>
        <w:t xml:space="preserve">24 се създават </w:t>
      </w:r>
      <w:r w:rsidR="00F40E27" w:rsidRPr="005455AE">
        <w:rPr>
          <w:b/>
        </w:rPr>
        <w:t xml:space="preserve"> ал. 5,6 и 7</w:t>
      </w:r>
      <w:r w:rsidR="00406D4F" w:rsidRPr="005455AE">
        <w:rPr>
          <w:b/>
        </w:rPr>
        <w:t xml:space="preserve"> </w:t>
      </w:r>
    </w:p>
    <w:p w:rsidR="00F40E27" w:rsidRDefault="005455AE" w:rsidP="00F40E27">
      <w:pPr>
        <w:ind w:firstLine="708"/>
        <w:jc w:val="both"/>
      </w:pPr>
      <w:r>
        <w:t xml:space="preserve">Чл. 24 </w:t>
      </w:r>
      <w:r w:rsidR="00F40E27">
        <w:t xml:space="preserve">(5) Председател на общински съвет, който преди избирането му за председател на общинския съвет е работил в държавно или в общинско </w:t>
      </w:r>
      <w:proofErr w:type="spellStart"/>
      <w:r w:rsidR="00F40E27">
        <w:t>учреждение</w:t>
      </w:r>
      <w:proofErr w:type="spellEnd"/>
      <w:r w:rsidR="00F40E27">
        <w:t xml:space="preserve"> или предприятие, в търговско дружество с повече от 50 на сто държавно или общинско участие в капитала или в бюджетна организация, има право след прекратяване на правомощията му като председател на общинския съвет да заеме предишната си длъжност, а в случаите, когато тя е закрита – друга равностойна длъжност в същото или, с негово съгласие, в друго държавно или общинско </w:t>
      </w:r>
      <w:proofErr w:type="spellStart"/>
      <w:r w:rsidR="00F40E27">
        <w:t>учреждение</w:t>
      </w:r>
      <w:proofErr w:type="spellEnd"/>
      <w:r w:rsidR="00F40E27">
        <w:t xml:space="preserve"> или предприятие, или в търговско дружество с повече от 50 на сто държавно или общинско участие в капитала или в бюджетна организация.</w:t>
      </w:r>
    </w:p>
    <w:p w:rsidR="00F40E27" w:rsidRDefault="00F40E27" w:rsidP="00F40E27">
      <w:pPr>
        <w:ind w:firstLine="708"/>
        <w:jc w:val="both"/>
      </w:pPr>
      <w:r>
        <w:t>(6) Когато предишната длъжност по ал. 5 е заета от друго лице, правоотношението с това лице се прекратява без предизвестие.</w:t>
      </w:r>
    </w:p>
    <w:p w:rsidR="00F40E27" w:rsidRDefault="00F40E27" w:rsidP="00F40E27">
      <w:pPr>
        <w:ind w:firstLine="708"/>
        <w:jc w:val="both"/>
      </w:pPr>
      <w:r>
        <w:t>(7) Разпоредбите на ал. 5 и 6 не се прилагат, когато председателят на общинския съвет е  заемал друга изборна или мандатна длъжност преди избирането му за председател на съвета.“</w:t>
      </w:r>
    </w:p>
    <w:p w:rsidR="005455AE" w:rsidRDefault="005455AE" w:rsidP="005455AE">
      <w:pPr>
        <w:ind w:firstLine="708"/>
        <w:jc w:val="both"/>
      </w:pPr>
      <w:r>
        <w:rPr>
          <w:b/>
        </w:rPr>
        <w:t xml:space="preserve">§2. </w:t>
      </w:r>
      <w:r w:rsidR="00F40E27" w:rsidRPr="005455AE">
        <w:rPr>
          <w:b/>
        </w:rPr>
        <w:t xml:space="preserve">Чл. </w:t>
      </w:r>
      <w:proofErr w:type="spellStart"/>
      <w:r w:rsidR="00F40E27" w:rsidRPr="005455AE">
        <w:rPr>
          <w:b/>
        </w:rPr>
        <w:t>29а</w:t>
      </w:r>
      <w:proofErr w:type="spellEnd"/>
      <w:r w:rsidR="00F40E27">
        <w:t xml:space="preserve"> </w:t>
      </w:r>
      <w:r w:rsidRPr="005455AE">
        <w:rPr>
          <w:b/>
        </w:rPr>
        <w:t>се изменя:</w:t>
      </w:r>
    </w:p>
    <w:p w:rsidR="005455AE" w:rsidRPr="00E84459" w:rsidRDefault="005455AE" w:rsidP="005455AE">
      <w:pPr>
        <w:ind w:firstLine="708"/>
        <w:jc w:val="both"/>
      </w:pPr>
      <w:r w:rsidRPr="00E84459">
        <w:rPr>
          <w:bCs/>
        </w:rPr>
        <w:t xml:space="preserve">Чл. </w:t>
      </w:r>
      <w:proofErr w:type="spellStart"/>
      <w:r w:rsidRPr="00E84459">
        <w:rPr>
          <w:bCs/>
        </w:rPr>
        <w:t>29а</w:t>
      </w:r>
      <w:proofErr w:type="spellEnd"/>
      <w:r w:rsidRPr="00E84459">
        <w:rPr>
          <w:bCs/>
        </w:rPr>
        <w:t>.</w:t>
      </w:r>
      <w:r w:rsidRPr="00E84459">
        <w:t xml:space="preserve"> (1) В структурата на общинската администрация се създава самостоятелно звено, което подпомага работата на общинския съвет и на неговите </w:t>
      </w:r>
      <w:r w:rsidRPr="00E84459">
        <w:lastRenderedPageBreak/>
        <w:t>комисии 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</w:t>
      </w:r>
    </w:p>
    <w:p w:rsidR="005455AE" w:rsidRPr="00E84459" w:rsidRDefault="005455AE" w:rsidP="005455AE">
      <w:pPr>
        <w:ind w:firstLine="708"/>
        <w:jc w:val="both"/>
      </w:pPr>
      <w:r w:rsidRPr="00E84459">
        <w:t>(2)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чл. 21, ал. 1, т. 2 по предложение на председателя на общинския съвет.</w:t>
      </w:r>
    </w:p>
    <w:p w:rsidR="005455AE" w:rsidRPr="00E84459" w:rsidRDefault="005455AE" w:rsidP="005455AE">
      <w:pPr>
        <w:ind w:firstLine="708"/>
        <w:jc w:val="both"/>
      </w:pPr>
      <w:r w:rsidRPr="00E84459">
        <w:t>(3) 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</w:t>
      </w:r>
    </w:p>
    <w:p w:rsidR="005455AE" w:rsidRPr="00E84459" w:rsidRDefault="005455AE" w:rsidP="005455AE">
      <w:pPr>
        <w:ind w:firstLine="708"/>
        <w:jc w:val="both"/>
      </w:pPr>
      <w:r w:rsidRPr="00E84459">
        <w:t xml:space="preserve">(4) Председателят на общинския съвет утвърждава длъжностните характеристики, ръководи и  контролира дейността на служителите в звеното. </w:t>
      </w:r>
      <w:r w:rsidRPr="00E84459">
        <w:rPr>
          <w:bdr w:val="none" w:sz="0" w:space="0" w:color="auto" w:frame="1"/>
          <w:shd w:val="clear" w:color="auto" w:fill="FFFFFF"/>
        </w:rPr>
        <w:t>Оценяването</w:t>
      </w:r>
      <w:r w:rsidRPr="00E84459">
        <w:t xml:space="preserve"> на изпълнението на длъжността на служителите в звеното се извършва от </w:t>
      </w:r>
      <w:r w:rsidRPr="00E84459">
        <w:rPr>
          <w:bdr w:val="none" w:sz="0" w:space="0" w:color="auto" w:frame="1"/>
          <w:shd w:val="clear" w:color="auto" w:fill="FFFFFF"/>
        </w:rPr>
        <w:t>председателя на общинския съвет</w:t>
      </w:r>
      <w:r w:rsidRPr="00E84459">
        <w:t>.</w:t>
      </w:r>
    </w:p>
    <w:p w:rsidR="005455AE" w:rsidRPr="00E84459" w:rsidRDefault="005455AE" w:rsidP="005455AE">
      <w:pPr>
        <w:ind w:firstLine="708"/>
        <w:jc w:val="both"/>
      </w:pPr>
      <w:r w:rsidRPr="00E84459">
        <w:t xml:space="preserve"> (5) Организацията на дейността и функциите на звеното се определят в правилника по чл. 21, ал. 3.</w:t>
      </w:r>
    </w:p>
    <w:p w:rsidR="005455AE" w:rsidRPr="00E84459" w:rsidRDefault="005455AE" w:rsidP="005455AE">
      <w:pPr>
        <w:ind w:firstLine="708"/>
        <w:jc w:val="both"/>
      </w:pPr>
      <w:r w:rsidRPr="00E84459">
        <w:t xml:space="preserve"> (6) Служителите в звеното се назначават и освобождават от кмета на общината по предложение на председателя на общинския съвет. Кметът на общината не може да назначава или да освобождава служители в звеното, за които не е направено писмено предложение от председателя на общинския съвет.“</w:t>
      </w:r>
    </w:p>
    <w:p w:rsidR="00F40E27" w:rsidRDefault="00F40E27" w:rsidP="00F40E27">
      <w:pPr>
        <w:shd w:val="clear" w:color="auto" w:fill="FEFEFE"/>
      </w:pPr>
    </w:p>
    <w:p w:rsidR="005455AE" w:rsidRPr="005455AE" w:rsidRDefault="005455AE" w:rsidP="00F40E27">
      <w:pPr>
        <w:shd w:val="clear" w:color="auto" w:fill="FEFEFE"/>
        <w:rPr>
          <w:b/>
        </w:rPr>
      </w:pPr>
      <w:r w:rsidRPr="005455AE">
        <w:rPr>
          <w:b/>
        </w:rPr>
        <w:t xml:space="preserve">§3. </w:t>
      </w:r>
      <w:r w:rsidR="00F40E27" w:rsidRPr="005455AE">
        <w:rPr>
          <w:b/>
        </w:rPr>
        <w:t>Чл. 34, ал.5</w:t>
      </w:r>
      <w:r w:rsidRPr="005455AE">
        <w:rPr>
          <w:b/>
        </w:rPr>
        <w:t xml:space="preserve"> се създават т. 1,2 и 3</w:t>
      </w:r>
    </w:p>
    <w:p w:rsidR="00F40E27" w:rsidRPr="0001472A" w:rsidRDefault="005455AE" w:rsidP="00F40E27">
      <w:pPr>
        <w:shd w:val="clear" w:color="auto" w:fill="FEFEFE"/>
        <w:rPr>
          <w:color w:val="000000"/>
        </w:rPr>
      </w:pPr>
      <w:r>
        <w:t>Чл. 34, ал. 5</w:t>
      </w:r>
      <w:r w:rsidR="00F40E27">
        <w:t xml:space="preserve"> </w:t>
      </w:r>
      <w:r w:rsidR="00F40E27" w:rsidRPr="0001472A">
        <w:rPr>
          <w:color w:val="000000"/>
        </w:rPr>
        <w:t>Общинският съветник не може:</w:t>
      </w:r>
    </w:p>
    <w:p w:rsidR="00F40E27" w:rsidRPr="0001472A" w:rsidRDefault="00F40E27" w:rsidP="00F40E27">
      <w:pPr>
        <w:shd w:val="clear" w:color="auto" w:fill="FEFEFE"/>
        <w:rPr>
          <w:color w:val="000000"/>
        </w:rPr>
      </w:pPr>
      <w:r w:rsidRPr="0001472A">
        <w:rPr>
          <w:color w:val="000000"/>
        </w:rPr>
        <w:t>1. да бъде член на управителен, надзорен или контролен съвет, съвет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предприятие;</w:t>
      </w:r>
    </w:p>
    <w:p w:rsidR="00F40E27" w:rsidRPr="0001472A" w:rsidRDefault="00F40E27" w:rsidP="00F40E27">
      <w:pPr>
        <w:shd w:val="clear" w:color="auto" w:fill="FEFEFE"/>
        <w:rPr>
          <w:color w:val="000000"/>
        </w:rPr>
      </w:pPr>
      <w:r w:rsidRPr="0001472A">
        <w:rPr>
          <w:color w:val="000000"/>
        </w:rPr>
        <w:t>2. да заема длъжност като общински съветник или подобна длъжност в друга държава - членка на Европейския съюз;</w:t>
      </w:r>
    </w:p>
    <w:p w:rsidR="00F40E27" w:rsidRPr="0001472A" w:rsidRDefault="00F40E27" w:rsidP="00F40E27">
      <w:pPr>
        <w:shd w:val="clear" w:color="auto" w:fill="FEFEFE"/>
        <w:rPr>
          <w:color w:val="000000"/>
        </w:rPr>
      </w:pPr>
      <w:r w:rsidRPr="0001472A">
        <w:rPr>
          <w:color w:val="000000"/>
        </w:rPr>
        <w:t>3. да е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предприятия.</w:t>
      </w:r>
    </w:p>
    <w:p w:rsidR="00406D4F" w:rsidRDefault="00406D4F" w:rsidP="002B3509">
      <w:pPr>
        <w:ind w:firstLine="709"/>
        <w:jc w:val="both"/>
      </w:pPr>
    </w:p>
    <w:p w:rsidR="00D979E8" w:rsidRDefault="00D979E8" w:rsidP="00A50F66">
      <w:pPr>
        <w:ind w:left="709"/>
        <w:jc w:val="both"/>
      </w:pPr>
    </w:p>
    <w:p w:rsidR="0034609A" w:rsidRDefault="00BC1C2E" w:rsidP="002B3509">
      <w:pPr>
        <w:ind w:firstLine="709"/>
        <w:jc w:val="both"/>
      </w:pPr>
      <w:r>
        <w:t xml:space="preserve">  </w:t>
      </w:r>
      <w:r w:rsidR="00031ED2">
        <w:t xml:space="preserve">                         </w:t>
      </w:r>
    </w:p>
    <w:p w:rsidR="002B3509" w:rsidRDefault="002B3509" w:rsidP="0034609A">
      <w:pPr>
        <w:ind w:firstLine="709"/>
        <w:jc w:val="center"/>
      </w:pPr>
      <w:r>
        <w:t>С оглед на горното предлагам следния</w:t>
      </w:r>
    </w:p>
    <w:p w:rsidR="002B3509" w:rsidRDefault="002B3509" w:rsidP="0034609A">
      <w:pPr>
        <w:ind w:firstLine="709"/>
        <w:jc w:val="center"/>
      </w:pPr>
    </w:p>
    <w:p w:rsidR="002B3509" w:rsidRDefault="002B3509" w:rsidP="002B3509">
      <w:pPr>
        <w:ind w:firstLine="709"/>
        <w:jc w:val="center"/>
      </w:pPr>
      <w:r>
        <w:t>ПРОЕКТ ЗА РЕШЕНИЕ:</w:t>
      </w:r>
    </w:p>
    <w:p w:rsidR="002B3509" w:rsidRDefault="002B3509" w:rsidP="002B3509">
      <w:pPr>
        <w:ind w:firstLine="709"/>
        <w:jc w:val="center"/>
      </w:pPr>
    </w:p>
    <w:p w:rsidR="002B3509" w:rsidRDefault="00BC1C2E" w:rsidP="002B3509">
      <w:pPr>
        <w:ind w:firstLine="709"/>
        <w:jc w:val="both"/>
      </w:pPr>
      <w:r>
        <w:t>На основание чл.21, ал.3</w:t>
      </w:r>
      <w:r w:rsidR="002B3509">
        <w:t xml:space="preserve"> от ЗМСМА, Общински съвет – Априлци</w:t>
      </w:r>
    </w:p>
    <w:p w:rsidR="002B3509" w:rsidRDefault="002B3509" w:rsidP="002B3509">
      <w:pPr>
        <w:ind w:firstLine="709"/>
        <w:jc w:val="both"/>
      </w:pPr>
    </w:p>
    <w:p w:rsidR="002B3509" w:rsidRDefault="002B3509" w:rsidP="002B3509">
      <w:pPr>
        <w:ind w:firstLine="709"/>
        <w:jc w:val="center"/>
      </w:pPr>
      <w:r>
        <w:t>РЕШИ:</w:t>
      </w:r>
    </w:p>
    <w:p w:rsidR="002B3509" w:rsidRDefault="002B3509" w:rsidP="002B3509">
      <w:pPr>
        <w:jc w:val="both"/>
      </w:pPr>
    </w:p>
    <w:p w:rsidR="0034609A" w:rsidRDefault="001C2D5F" w:rsidP="001C2D5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Приема изменение и допълнение на  </w:t>
      </w:r>
      <w: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 както следва:</w:t>
      </w:r>
    </w:p>
    <w:p w:rsidR="005455AE" w:rsidRPr="005455AE" w:rsidRDefault="005455AE" w:rsidP="005455AE">
      <w:pPr>
        <w:shd w:val="clear" w:color="auto" w:fill="FEFEFE"/>
        <w:rPr>
          <w:b/>
        </w:rPr>
      </w:pPr>
      <w:r>
        <w:rPr>
          <w:b/>
        </w:rPr>
        <w:t>1. В ч</w:t>
      </w:r>
      <w:r w:rsidRPr="005455AE">
        <w:rPr>
          <w:b/>
        </w:rPr>
        <w:t>л.</w:t>
      </w:r>
      <w:r w:rsidR="001C2D5F">
        <w:rPr>
          <w:b/>
        </w:rPr>
        <w:t xml:space="preserve">14 </w:t>
      </w:r>
      <w:r>
        <w:rPr>
          <w:b/>
        </w:rPr>
        <w:t xml:space="preserve"> се създават </w:t>
      </w:r>
      <w:r w:rsidRPr="005455AE">
        <w:rPr>
          <w:b/>
        </w:rPr>
        <w:t xml:space="preserve"> ал. 5,6 и 7 </w:t>
      </w:r>
    </w:p>
    <w:p w:rsidR="005455AE" w:rsidRDefault="005455AE" w:rsidP="00E431AC">
      <w:pPr>
        <w:jc w:val="both"/>
      </w:pPr>
      <w:r>
        <w:t>Чл.</w:t>
      </w:r>
      <w:r w:rsidR="001C2D5F">
        <w:t xml:space="preserve"> 14</w:t>
      </w:r>
      <w:r>
        <w:t xml:space="preserve"> (5) Председател на общински съвет, който преди избирането му за председател на общинския съвет е работил в държавно или в общинско </w:t>
      </w:r>
      <w:proofErr w:type="spellStart"/>
      <w:r>
        <w:t>учреждение</w:t>
      </w:r>
      <w:proofErr w:type="spellEnd"/>
      <w:r>
        <w:t xml:space="preserve"> или предприятие, в търговско дружество с повече от 50 на сто държавно или общинско участие в капитала или в бюджетна организация, има право след прекратяване на </w:t>
      </w:r>
      <w:r>
        <w:lastRenderedPageBreak/>
        <w:t xml:space="preserve">правомощията му като председател на общинския съвет да заеме предишната си длъжност, а в случаите, когато тя е закрита – друга равностойна длъжност в същото или, с негово съгласие, в друго държавно или общинско </w:t>
      </w:r>
      <w:proofErr w:type="spellStart"/>
      <w:r>
        <w:t>учреждение</w:t>
      </w:r>
      <w:proofErr w:type="spellEnd"/>
      <w:r>
        <w:t xml:space="preserve"> или предприятие, или в търговско дружество с повече от 50 на сто държавно или общинско участие в капитала или в бюджетна организация.</w:t>
      </w:r>
    </w:p>
    <w:p w:rsidR="005455AE" w:rsidRDefault="005455AE" w:rsidP="005455AE">
      <w:pPr>
        <w:ind w:firstLine="708"/>
        <w:jc w:val="both"/>
      </w:pPr>
      <w:r>
        <w:t>(6) Когато предишната длъжност по ал. 5 е заета от друго лице, правоотношението с това лице се прекратява без предизвестие.</w:t>
      </w:r>
    </w:p>
    <w:p w:rsidR="005455AE" w:rsidRDefault="005455AE" w:rsidP="005455AE">
      <w:pPr>
        <w:ind w:firstLine="708"/>
        <w:jc w:val="both"/>
      </w:pPr>
      <w:r>
        <w:t>(7) Разпоредбите на ал. 5 и 6 не се прилагат, когато председателят на общинския съвет е  заемал друга изборна или мандатна длъжност преди избирането му за председател на съвета.“</w:t>
      </w:r>
    </w:p>
    <w:p w:rsidR="00E431AC" w:rsidRDefault="00E431AC" w:rsidP="005455AE">
      <w:pPr>
        <w:ind w:firstLine="708"/>
        <w:jc w:val="both"/>
      </w:pPr>
    </w:p>
    <w:p w:rsidR="00E431AC" w:rsidRDefault="00E431AC" w:rsidP="00E431AC">
      <w:pPr>
        <w:shd w:val="clear" w:color="auto" w:fill="FEFEFE"/>
        <w:rPr>
          <w:b/>
        </w:rPr>
      </w:pPr>
      <w:r>
        <w:rPr>
          <w:b/>
        </w:rPr>
        <w:t>2</w:t>
      </w:r>
      <w:r w:rsidRPr="005455AE">
        <w:rPr>
          <w:b/>
        </w:rPr>
        <w:t>. Ч</w:t>
      </w:r>
      <w:r>
        <w:rPr>
          <w:b/>
        </w:rPr>
        <w:t>л. 25, ал.1 се изменят т. 9</w:t>
      </w:r>
      <w:r w:rsidRPr="005455AE">
        <w:rPr>
          <w:b/>
        </w:rPr>
        <w:t>,</w:t>
      </w:r>
      <w:r>
        <w:rPr>
          <w:b/>
        </w:rPr>
        <w:t>10</w:t>
      </w:r>
      <w:r w:rsidRPr="005455AE">
        <w:rPr>
          <w:b/>
        </w:rPr>
        <w:t xml:space="preserve"> и</w:t>
      </w:r>
      <w:r>
        <w:rPr>
          <w:b/>
        </w:rPr>
        <w:t xml:space="preserve"> </w:t>
      </w:r>
      <w:r w:rsidR="0070294B">
        <w:rPr>
          <w:b/>
        </w:rPr>
        <w:t xml:space="preserve">създава </w:t>
      </w:r>
      <w:r>
        <w:rPr>
          <w:b/>
        </w:rPr>
        <w:t>нова т.</w:t>
      </w:r>
      <w:r w:rsidRPr="005455AE">
        <w:rPr>
          <w:b/>
        </w:rPr>
        <w:t xml:space="preserve"> </w:t>
      </w:r>
      <w:r>
        <w:rPr>
          <w:b/>
        </w:rPr>
        <w:t>11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t xml:space="preserve">Чл. 25, ал.1 </w:t>
      </w:r>
      <w:r w:rsidRPr="0001472A">
        <w:rPr>
          <w:color w:val="000000"/>
        </w:rPr>
        <w:t>Общинският съветник не може: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rPr>
          <w:color w:val="000000"/>
        </w:rPr>
        <w:t>9</w:t>
      </w:r>
      <w:r w:rsidRPr="0001472A">
        <w:rPr>
          <w:color w:val="000000"/>
        </w:rPr>
        <w:t>. да бъде член на управителен, надзорен или контролен съвет, съвет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предприятие;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rPr>
          <w:color w:val="000000"/>
        </w:rPr>
        <w:t>10</w:t>
      </w:r>
      <w:r w:rsidRPr="0001472A">
        <w:rPr>
          <w:color w:val="000000"/>
        </w:rPr>
        <w:t>. да заема длъжност като общински съветник или подобна длъжност в друга държава - членка на Европейския съюз;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rPr>
          <w:color w:val="000000"/>
        </w:rPr>
        <w:t>11</w:t>
      </w:r>
      <w:r w:rsidRPr="0001472A">
        <w:rPr>
          <w:color w:val="000000"/>
        </w:rPr>
        <w:t>. да е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предприятия.</w:t>
      </w:r>
    </w:p>
    <w:p w:rsidR="00E431AC" w:rsidRDefault="00E431AC" w:rsidP="00E431AC">
      <w:pPr>
        <w:jc w:val="both"/>
      </w:pPr>
    </w:p>
    <w:p w:rsidR="005455AE" w:rsidRPr="00E431AC" w:rsidRDefault="00E431AC" w:rsidP="00E431AC">
      <w:pPr>
        <w:jc w:val="both"/>
      </w:pPr>
      <w:r>
        <w:rPr>
          <w:b/>
        </w:rPr>
        <w:t>3</w:t>
      </w:r>
      <w:r w:rsidR="005455AE">
        <w:rPr>
          <w:b/>
        </w:rPr>
        <w:t xml:space="preserve">. </w:t>
      </w:r>
      <w:r w:rsidR="005455AE" w:rsidRPr="005455AE">
        <w:rPr>
          <w:b/>
        </w:rPr>
        <w:t xml:space="preserve">Чл. </w:t>
      </w:r>
      <w:r w:rsidR="00C35F24">
        <w:rPr>
          <w:b/>
        </w:rPr>
        <w:t>134</w:t>
      </w:r>
      <w:r w:rsidR="005455AE">
        <w:t xml:space="preserve"> </w:t>
      </w:r>
      <w:r w:rsidR="00C35F24">
        <w:rPr>
          <w:b/>
        </w:rPr>
        <w:t>се изменя с</w:t>
      </w:r>
      <w:r w:rsidR="001C2D5F">
        <w:rPr>
          <w:b/>
        </w:rPr>
        <w:t xml:space="preserve"> нов</w:t>
      </w:r>
      <w:r w:rsidR="00C35F24">
        <w:rPr>
          <w:b/>
        </w:rPr>
        <w:t xml:space="preserve"> текст,съгласно чл. </w:t>
      </w:r>
      <w:proofErr w:type="spellStart"/>
      <w:r w:rsidR="00C35F24">
        <w:rPr>
          <w:b/>
        </w:rPr>
        <w:t>29а</w:t>
      </w:r>
      <w:proofErr w:type="spellEnd"/>
      <w:r>
        <w:rPr>
          <w:b/>
          <w:lang w:val="en-US"/>
        </w:rPr>
        <w:t>(</w:t>
      </w:r>
      <w:r>
        <w:rPr>
          <w:b/>
        </w:rPr>
        <w:t>1</w:t>
      </w:r>
      <w:r>
        <w:rPr>
          <w:b/>
          <w:lang w:val="en-US"/>
        </w:rPr>
        <w:t>)</w:t>
      </w:r>
      <w:r>
        <w:rPr>
          <w:b/>
        </w:rPr>
        <w:t xml:space="preserve"> от ЗМСМА</w:t>
      </w:r>
    </w:p>
    <w:p w:rsidR="005455AE" w:rsidRPr="00E84459" w:rsidRDefault="005455AE" w:rsidP="00E431AC">
      <w:pPr>
        <w:jc w:val="both"/>
      </w:pPr>
      <w:r w:rsidRPr="00E84459">
        <w:t xml:space="preserve"> (1) В структурата на общинската администрация се създава самостоятелно звено, което подпомага работата на общинския съвет и на неговите комисии 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</w:t>
      </w:r>
    </w:p>
    <w:p w:rsidR="005455AE" w:rsidRPr="00E84459" w:rsidRDefault="005455AE" w:rsidP="005455AE">
      <w:pPr>
        <w:ind w:firstLine="708"/>
        <w:jc w:val="both"/>
      </w:pPr>
      <w:r w:rsidRPr="00E84459">
        <w:t>(2)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чл. 21, ал. 1, т. 2 по предложение на председателя на общинския съвет.</w:t>
      </w:r>
    </w:p>
    <w:p w:rsidR="005455AE" w:rsidRPr="00E84459" w:rsidRDefault="005455AE" w:rsidP="005455AE">
      <w:pPr>
        <w:ind w:firstLine="708"/>
        <w:jc w:val="both"/>
      </w:pPr>
      <w:r w:rsidRPr="00E84459">
        <w:t>(3) 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</w:t>
      </w:r>
    </w:p>
    <w:p w:rsidR="005455AE" w:rsidRPr="00E84459" w:rsidRDefault="005455AE" w:rsidP="005455AE">
      <w:pPr>
        <w:ind w:firstLine="708"/>
        <w:jc w:val="both"/>
      </w:pPr>
      <w:r w:rsidRPr="00E84459">
        <w:t xml:space="preserve">(4) Председателят на общинския съвет утвърждава длъжностните характеристики, ръководи и  контролира дейността на служителите в звеното. </w:t>
      </w:r>
      <w:r w:rsidRPr="00E84459">
        <w:rPr>
          <w:bdr w:val="none" w:sz="0" w:space="0" w:color="auto" w:frame="1"/>
          <w:shd w:val="clear" w:color="auto" w:fill="FFFFFF"/>
        </w:rPr>
        <w:t>Оценяването</w:t>
      </w:r>
      <w:r w:rsidRPr="00E84459">
        <w:t xml:space="preserve"> на изпълнението на длъжността на служителите в звеното се извършва от </w:t>
      </w:r>
      <w:r w:rsidRPr="00E84459">
        <w:rPr>
          <w:bdr w:val="none" w:sz="0" w:space="0" w:color="auto" w:frame="1"/>
          <w:shd w:val="clear" w:color="auto" w:fill="FFFFFF"/>
        </w:rPr>
        <w:t>председателя на общинския съвет</w:t>
      </w:r>
      <w:r w:rsidRPr="00E84459">
        <w:t>.</w:t>
      </w:r>
    </w:p>
    <w:p w:rsidR="005455AE" w:rsidRPr="00E84459" w:rsidRDefault="005455AE" w:rsidP="005455AE">
      <w:pPr>
        <w:ind w:firstLine="708"/>
        <w:jc w:val="both"/>
      </w:pPr>
      <w:r w:rsidRPr="00E84459">
        <w:t xml:space="preserve"> (5) Организацията на дейността и функциите на звеното се определят в правилника по чл. 21, ал. 3.</w:t>
      </w:r>
    </w:p>
    <w:p w:rsidR="005455AE" w:rsidRDefault="005455AE" w:rsidP="00E431AC">
      <w:pPr>
        <w:ind w:firstLine="708"/>
        <w:jc w:val="both"/>
      </w:pPr>
      <w:r w:rsidRPr="00E84459">
        <w:t xml:space="preserve"> (6) Служителите в звеното се назначават и освобождават от кмета на общината по предложение на председателя на общинския съвет. Кметът на общината не може да назначава или да освобождава служители в звеното, за които не е направено писмено предложение от председателя на общинския съвет.“</w:t>
      </w:r>
    </w:p>
    <w:p w:rsidR="0034609A" w:rsidRDefault="0034609A" w:rsidP="002B3509">
      <w:pPr>
        <w:rPr>
          <w:sz w:val="26"/>
          <w:szCs w:val="26"/>
        </w:rPr>
      </w:pPr>
    </w:p>
    <w:p w:rsidR="0034609A" w:rsidRDefault="0034609A" w:rsidP="002B3509">
      <w:pPr>
        <w:rPr>
          <w:sz w:val="26"/>
          <w:szCs w:val="26"/>
        </w:rPr>
      </w:pPr>
    </w:p>
    <w:p w:rsidR="002B3509" w:rsidRDefault="002B3509" w:rsidP="002B3509">
      <w:pPr>
        <w:rPr>
          <w:sz w:val="26"/>
          <w:szCs w:val="26"/>
        </w:rPr>
      </w:pPr>
      <w:r>
        <w:rPr>
          <w:sz w:val="26"/>
          <w:szCs w:val="26"/>
        </w:rPr>
        <w:t>С уважение,</w:t>
      </w:r>
    </w:p>
    <w:p w:rsidR="002B3509" w:rsidRDefault="002B3509" w:rsidP="002B3509">
      <w:pPr>
        <w:rPr>
          <w:sz w:val="26"/>
          <w:szCs w:val="26"/>
        </w:rPr>
      </w:pPr>
      <w:r>
        <w:rPr>
          <w:sz w:val="26"/>
          <w:szCs w:val="26"/>
        </w:rPr>
        <w:t xml:space="preserve">инж. Димитър </w:t>
      </w:r>
      <w:proofErr w:type="spellStart"/>
      <w:r>
        <w:rPr>
          <w:sz w:val="26"/>
          <w:szCs w:val="26"/>
        </w:rPr>
        <w:t>Кокошаров</w:t>
      </w:r>
      <w:proofErr w:type="spellEnd"/>
      <w:r>
        <w:rPr>
          <w:sz w:val="26"/>
          <w:szCs w:val="26"/>
        </w:rPr>
        <w:t xml:space="preserve"> </w:t>
      </w:r>
    </w:p>
    <w:p w:rsidR="005C20DF" w:rsidRPr="001C2D5F" w:rsidRDefault="002B3509" w:rsidP="001C2D5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 на Общински съвет – Априлци</w:t>
      </w:r>
    </w:p>
    <w:p w:rsidR="00E431AC" w:rsidRDefault="00E431AC" w:rsidP="006F5954">
      <w:pPr>
        <w:jc w:val="right"/>
        <w:rPr>
          <w:sz w:val="26"/>
          <w:szCs w:val="26"/>
        </w:rPr>
      </w:pPr>
    </w:p>
    <w:p w:rsidR="006F5954" w:rsidRDefault="006F5954" w:rsidP="0032311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ПРОЕКТ!</w:t>
      </w:r>
    </w:p>
    <w:p w:rsidR="006F5954" w:rsidRPr="006F5954" w:rsidRDefault="006F5954" w:rsidP="006F5954">
      <w:pPr>
        <w:jc w:val="right"/>
        <w:rPr>
          <w:sz w:val="26"/>
          <w:szCs w:val="26"/>
        </w:rPr>
      </w:pPr>
    </w:p>
    <w:p w:rsidR="002B3509" w:rsidRDefault="0032311A" w:rsidP="002B3509">
      <w:pPr>
        <w:jc w:val="center"/>
      </w:pPr>
      <w:r>
        <w:t>ОБЯВЛЕНИЕ</w:t>
      </w:r>
    </w:p>
    <w:p w:rsidR="0032311A" w:rsidRDefault="0032311A" w:rsidP="002B3509">
      <w:pPr>
        <w:jc w:val="center"/>
      </w:pPr>
      <w:r>
        <w:t xml:space="preserve">ОТ </w:t>
      </w:r>
    </w:p>
    <w:p w:rsidR="0032311A" w:rsidRDefault="0032311A" w:rsidP="002B3509">
      <w:pPr>
        <w:jc w:val="center"/>
      </w:pPr>
      <w:r>
        <w:t>ОБЩИНСКИ СЪВЕТ ГР. АПРИЛЦИ</w:t>
      </w:r>
    </w:p>
    <w:p w:rsidR="002B3509" w:rsidRDefault="002B3509" w:rsidP="002B3509">
      <w:pPr>
        <w:jc w:val="center"/>
        <w:rPr>
          <w:i/>
          <w:sz w:val="26"/>
          <w:szCs w:val="26"/>
        </w:rPr>
      </w:pPr>
    </w:p>
    <w:p w:rsidR="002B3509" w:rsidRDefault="002B3509" w:rsidP="002B3509">
      <w:pPr>
        <w:jc w:val="both"/>
      </w:pPr>
      <w:r>
        <w:t>На основание чл.26, ал.2, във връзка с чл.28 от Закона за нормативните актове /ЗНА/, представя на Вашето внимание</w:t>
      </w:r>
      <w:r w:rsidR="0032311A">
        <w:t>:</w:t>
      </w:r>
    </w:p>
    <w:p w:rsidR="006F5954" w:rsidRDefault="000C53A0" w:rsidP="000C53A0">
      <w:pPr>
        <w:ind w:firstLine="708"/>
        <w:jc w:val="both"/>
      </w:pPr>
      <w:r>
        <w:t xml:space="preserve">Проект за </w:t>
      </w:r>
      <w:r w:rsidR="001C2D5F">
        <w:t>изменение и допълнение на</w:t>
      </w:r>
      <w:r>
        <w:t xml:space="preserve"> 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="006F5954">
        <w:t>.</w:t>
      </w:r>
    </w:p>
    <w:p w:rsidR="002B3509" w:rsidRPr="006F5954" w:rsidRDefault="002B3509" w:rsidP="006F5954">
      <w:pPr>
        <w:ind w:firstLine="709"/>
        <w:jc w:val="both"/>
      </w:pPr>
      <w:r>
        <w:t>На заинтересованите граждани и организации се предоста</w:t>
      </w:r>
      <w:r w:rsidR="007E6811">
        <w:t xml:space="preserve">вя 30-дневен срок, считано от </w:t>
      </w:r>
      <w:r w:rsidR="00E51005">
        <w:t>2</w:t>
      </w:r>
      <w:r w:rsidR="001C2D5F">
        <w:t>3</w:t>
      </w:r>
      <w:r>
        <w:t>.0</w:t>
      </w:r>
      <w:r w:rsidR="001C2D5F">
        <w:t>3</w:t>
      </w:r>
      <w:r>
        <w:t>.</w:t>
      </w:r>
      <w:proofErr w:type="spellStart"/>
      <w:r>
        <w:t>201</w:t>
      </w:r>
      <w:r w:rsidR="000C53A0">
        <w:t>8</w:t>
      </w:r>
      <w:r>
        <w:t>г</w:t>
      </w:r>
      <w:proofErr w:type="spellEnd"/>
      <w:r>
        <w:t xml:space="preserve">. до </w:t>
      </w:r>
      <w:r w:rsidR="00E51005">
        <w:t>2</w:t>
      </w:r>
      <w:r w:rsidR="001C2D5F">
        <w:t>3</w:t>
      </w:r>
      <w:r w:rsidR="007E6811">
        <w:t>.0</w:t>
      </w:r>
      <w:r w:rsidR="001C2D5F">
        <w:t>4</w:t>
      </w:r>
      <w:r w:rsidR="000C53A0">
        <w:t>.</w:t>
      </w:r>
      <w:proofErr w:type="spellStart"/>
      <w:r w:rsidR="000C53A0">
        <w:t>2018</w:t>
      </w:r>
      <w:r>
        <w:t>г</w:t>
      </w:r>
      <w:proofErr w:type="spellEnd"/>
      <w:r>
        <w:t>. включително, за предл</w:t>
      </w:r>
      <w:r w:rsidR="000C53A0">
        <w:t xml:space="preserve">ожения и становища по </w:t>
      </w:r>
      <w:r w:rsidR="001C2D5F">
        <w:t xml:space="preserve">Проект за изменение и допълнение на </w:t>
      </w:r>
      <w:r w:rsidR="000C53A0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>
        <w:t xml:space="preserve"> на адрес: гр.Априлци, ул.”Васил Левски” № 109, Общински център за информация и услуги на гражданите или на </w:t>
      </w:r>
      <w:r>
        <w:rPr>
          <w:lang w:val="en-US"/>
        </w:rPr>
        <w:t xml:space="preserve">e-mail: </w:t>
      </w:r>
      <w:proofErr w:type="spellStart"/>
      <w:r>
        <w:rPr>
          <w:lang w:val="en-US"/>
        </w:rPr>
        <w:t>os_aprilci@abv.bg</w:t>
      </w:r>
      <w:proofErr w:type="spellEnd"/>
    </w:p>
    <w:p w:rsidR="002B3509" w:rsidRDefault="002B3509" w:rsidP="002B3509">
      <w:pPr>
        <w:ind w:firstLine="709"/>
        <w:jc w:val="both"/>
        <w:rPr>
          <w:lang w:val="en-US"/>
        </w:rPr>
      </w:pPr>
    </w:p>
    <w:p w:rsidR="002B3509" w:rsidRDefault="002B3509" w:rsidP="002B3509">
      <w:pPr>
        <w:ind w:firstLine="709"/>
        <w:jc w:val="center"/>
      </w:pPr>
    </w:p>
    <w:p w:rsidR="002B3509" w:rsidRDefault="002B3509" w:rsidP="002B3509">
      <w:pPr>
        <w:ind w:firstLine="709"/>
        <w:jc w:val="center"/>
      </w:pPr>
    </w:p>
    <w:p w:rsidR="002B3509" w:rsidRDefault="002B3509" w:rsidP="00AF424E">
      <w:pPr>
        <w:ind w:firstLine="709"/>
        <w:jc w:val="center"/>
      </w:pPr>
    </w:p>
    <w:p w:rsidR="002B3509" w:rsidRDefault="002B3509" w:rsidP="00AF424E">
      <w:pPr>
        <w:ind w:firstLine="709"/>
        <w:jc w:val="center"/>
      </w:pPr>
      <w:r>
        <w:t>МОТИВИ</w:t>
      </w:r>
    </w:p>
    <w:p w:rsidR="00AF424E" w:rsidRDefault="002B3509" w:rsidP="00AF424E">
      <w:pPr>
        <w:ind w:firstLine="709"/>
        <w:jc w:val="center"/>
        <w:rPr>
          <w:lang w:val="en-US"/>
        </w:rPr>
      </w:pPr>
      <w:r>
        <w:t xml:space="preserve">Към </w:t>
      </w:r>
      <w:r w:rsidR="00AF424E">
        <w:t>Проект</w:t>
      </w:r>
    </w:p>
    <w:p w:rsidR="00AF424E" w:rsidRDefault="00AF424E" w:rsidP="00AF424E">
      <w:pPr>
        <w:ind w:firstLine="709"/>
        <w:jc w:val="center"/>
      </w:pPr>
      <w:r>
        <w:t xml:space="preserve">за </w:t>
      </w:r>
      <w:r w:rsidR="00B45A69">
        <w:t xml:space="preserve">изменение и допълнение на </w:t>
      </w:r>
      <w: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</w:p>
    <w:p w:rsidR="006F5954" w:rsidRDefault="006F5954" w:rsidP="006F5954">
      <w:pPr>
        <w:ind w:firstLine="709"/>
        <w:jc w:val="center"/>
      </w:pPr>
    </w:p>
    <w:p w:rsidR="002B3509" w:rsidRDefault="002B3509" w:rsidP="002B3509">
      <w:pPr>
        <w:jc w:val="both"/>
      </w:pPr>
    </w:p>
    <w:p w:rsidR="006F5954" w:rsidRPr="006F5954" w:rsidRDefault="002B3509" w:rsidP="00E431AC">
      <w:pPr>
        <w:pStyle w:val="a3"/>
        <w:numPr>
          <w:ilvl w:val="0"/>
          <w:numId w:val="3"/>
        </w:numPr>
        <w:ind w:left="284" w:firstLine="1"/>
        <w:jc w:val="both"/>
        <w:rPr>
          <w:b/>
        </w:rPr>
      </w:pPr>
      <w:r w:rsidRPr="006F5954">
        <w:rPr>
          <w:b/>
        </w:rPr>
        <w:t>Пр</w:t>
      </w:r>
      <w:r w:rsidR="000C53A0">
        <w:rPr>
          <w:b/>
        </w:rPr>
        <w:t>ичини, които налагат</w:t>
      </w:r>
      <w:r w:rsidR="00991FE2" w:rsidRPr="00991FE2">
        <w:t xml:space="preserve"> </w:t>
      </w:r>
      <w:r w:rsidR="00991FE2" w:rsidRPr="00991FE2">
        <w:rPr>
          <w:b/>
        </w:rPr>
        <w:t>изменението и допълнението на</w:t>
      </w:r>
      <w:r w:rsidR="000C53A0">
        <w:rPr>
          <w:b/>
        </w:rPr>
        <w:t xml:space="preserve"> </w:t>
      </w:r>
      <w:r w:rsidR="000C53A0" w:rsidRPr="000C53A0">
        <w:rPr>
          <w:b/>
        </w:rP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Pr="006F5954">
        <w:rPr>
          <w:b/>
        </w:rPr>
        <w:t xml:space="preserve"> </w:t>
      </w:r>
    </w:p>
    <w:p w:rsidR="002B3509" w:rsidRPr="00AF424E" w:rsidRDefault="002B3509" w:rsidP="00E431AC">
      <w:pPr>
        <w:jc w:val="both"/>
        <w:rPr>
          <w:b/>
        </w:rPr>
      </w:pPr>
      <w:r>
        <w:t>Предложените промени в</w:t>
      </w:r>
      <w:r w:rsidR="000C53A0" w:rsidRPr="00AF424E">
        <w:rPr>
          <w:b/>
        </w:rPr>
        <w:t xml:space="preserve"> </w:t>
      </w:r>
      <w:r w:rsidR="000C53A0" w:rsidRPr="000C53A0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>
        <w:t xml:space="preserve">, са продиктувани от </w:t>
      </w:r>
      <w:r w:rsidR="00991FE2">
        <w:t>промяната в Закона за местното самоуправление и местната администрация.</w:t>
      </w:r>
    </w:p>
    <w:p w:rsidR="002B3509" w:rsidRDefault="002B3509" w:rsidP="002B3509">
      <w:pPr>
        <w:jc w:val="both"/>
      </w:pPr>
      <w:r>
        <w:t xml:space="preserve"> По обхвата на правно регулиране промените са продиктувани от следните съображения:</w:t>
      </w:r>
    </w:p>
    <w:p w:rsidR="006F5954" w:rsidRDefault="006F5954" w:rsidP="006F5954">
      <w:pPr>
        <w:jc w:val="both"/>
      </w:pPr>
    </w:p>
    <w:p w:rsidR="00991FE2" w:rsidRPr="00991FE2" w:rsidRDefault="00991FE2" w:rsidP="00991FE2">
      <w:pPr>
        <w:jc w:val="both"/>
        <w:rPr>
          <w:sz w:val="32"/>
          <w:szCs w:val="32"/>
        </w:rPr>
      </w:pPr>
      <w:r w:rsidRPr="00991FE2">
        <w:rPr>
          <w:sz w:val="32"/>
          <w:szCs w:val="32"/>
        </w:rPr>
        <w:t xml:space="preserve">Закон </w:t>
      </w:r>
      <w:r w:rsidRPr="00991FE2">
        <w:rPr>
          <w:sz w:val="28"/>
          <w:szCs w:val="28"/>
        </w:rPr>
        <w:t>за изменение и допълнение на Закона за местното самоуправление и местната администрация</w:t>
      </w:r>
    </w:p>
    <w:p w:rsidR="00991FE2" w:rsidRPr="00A05C42" w:rsidRDefault="00991FE2" w:rsidP="00991FE2">
      <w:pPr>
        <w:jc w:val="both"/>
      </w:pPr>
      <w:r>
        <w:t>(</w:t>
      </w:r>
      <w:proofErr w:type="spellStart"/>
      <w:r>
        <w:t>обн</w:t>
      </w:r>
      <w:proofErr w:type="spellEnd"/>
      <w:r>
        <w:t xml:space="preserve">., ДВ, бр. 77 от 1991 г.; изм., бр. 24, 49 и 65 от 1995 г., бр. 90 от 1996 г., бр. 122 от 1997 г., бр. 33, 130 и 154 от 1998 г., бр. 67 и 69 от 1999 г., бр. 26 и 85 от 2000 г., бр. 1 от 2001 г., бр. 28, 45 и 119 от 2002 г., бр. 69 от 2003 г., бр. 19 и 34 от 2005 г., бр. 30 и 69 от 2006 г., бр. 61 и 63 от 2007 г., бр. 54 и 108 от 2008 г., бр. 6, 14, 35, 42 и 44 от 2009 г., бр. 15 и 97 от 2010 г., бр. 9 и 32 от 2011 г.; Решение № 4 на Конституционния съд от 2011 г. - бр. 36 от 2011 г.; изм., бр. 57 от 2011 г., бр. 38 от 2012 г. </w:t>
      </w:r>
      <w:hyperlink r:id="rId7" w:history="1">
        <w:r>
          <w:rPr>
            <w:rStyle w:val="a8"/>
          </w:rPr>
          <w:t>бр. 15</w:t>
        </w:r>
      </w:hyperlink>
      <w:r>
        <w:t xml:space="preserve"> от 15.02.2013 г., </w:t>
      </w:r>
      <w:r w:rsidR="005F2575">
        <w:fldChar w:fldCharType="begin"/>
      </w:r>
      <w:r>
        <w:instrText>HYPERLINK "apis://Base=NARH&amp;DocCode=407114019&amp;Type=201"</w:instrText>
      </w:r>
      <w:r w:rsidR="005F2575">
        <w:fldChar w:fldCharType="separate"/>
      </w:r>
      <w:r>
        <w:rPr>
          <w:rStyle w:val="a8"/>
        </w:rPr>
        <w:t>бр. 1</w:t>
      </w:r>
      <w:r w:rsidR="005F2575">
        <w:fldChar w:fldCharType="end"/>
      </w:r>
      <w:r>
        <w:t xml:space="preserve">, </w:t>
      </w:r>
      <w:hyperlink r:id="rId8" w:history="1">
        <w:r>
          <w:rPr>
            <w:rStyle w:val="a8"/>
          </w:rPr>
          <w:t>19</w:t>
        </w:r>
      </w:hyperlink>
      <w:r>
        <w:t xml:space="preserve"> и</w:t>
      </w:r>
      <w:hyperlink r:id="rId9" w:history="1">
        <w:r>
          <w:rPr>
            <w:rStyle w:val="a8"/>
          </w:rPr>
          <w:t xml:space="preserve"> 53</w:t>
        </w:r>
      </w:hyperlink>
      <w:r>
        <w:t xml:space="preserve"> от 2014 г., </w:t>
      </w:r>
      <w:r w:rsidR="005F2575">
        <w:fldChar w:fldCharType="begin"/>
      </w:r>
      <w:r>
        <w:instrText>HYPERLINK "apis://Base=NARH&amp;DocCode=407116043&amp;Type=201"</w:instrText>
      </w:r>
      <w:r w:rsidR="005F2575">
        <w:fldChar w:fldCharType="separate"/>
      </w:r>
      <w:r>
        <w:rPr>
          <w:rStyle w:val="a8"/>
        </w:rPr>
        <w:t>бр. 39</w:t>
      </w:r>
      <w:r w:rsidR="005F2575">
        <w:fldChar w:fldCharType="end"/>
      </w:r>
      <w:r>
        <w:t>,</w:t>
      </w:r>
      <w:hyperlink r:id="rId10" w:history="1">
        <w:r>
          <w:rPr>
            <w:rStyle w:val="a8"/>
          </w:rPr>
          <w:t xml:space="preserve"> 43</w:t>
        </w:r>
      </w:hyperlink>
      <w:r>
        <w:t xml:space="preserve"> и</w:t>
      </w:r>
      <w:hyperlink r:id="rId11" w:history="1">
        <w:r>
          <w:rPr>
            <w:rStyle w:val="a8"/>
          </w:rPr>
          <w:t xml:space="preserve"> 51</w:t>
        </w:r>
      </w:hyperlink>
      <w:r>
        <w:t xml:space="preserve"> от 2016 г., бр. </w:t>
      </w:r>
      <w:r>
        <w:rPr>
          <w:bdr w:val="none" w:sz="0" w:space="0" w:color="auto" w:frame="1"/>
          <w:shd w:val="clear" w:color="auto" w:fill="FFFFFF"/>
        </w:rPr>
        <w:t>9,</w:t>
      </w:r>
      <w:hyperlink r:id="rId12" w:history="1">
        <w:r w:rsidRPr="00A05C42">
          <w:rPr>
            <w:rStyle w:val="a8"/>
          </w:rPr>
          <w:t xml:space="preserve"> 99</w:t>
        </w:r>
      </w:hyperlink>
      <w:r w:rsidRPr="00A05C42">
        <w:t xml:space="preserve"> и </w:t>
      </w:r>
      <w:hyperlink r:id="rId13" w:history="1">
        <w:r w:rsidRPr="00A05C42">
          <w:rPr>
            <w:rStyle w:val="a8"/>
          </w:rPr>
          <w:t>103</w:t>
        </w:r>
      </w:hyperlink>
      <w:r w:rsidRPr="00A05C42">
        <w:t xml:space="preserve"> от 2017 г. и  бр. 7 от 2018 г.</w:t>
      </w:r>
      <w:r w:rsidRPr="00A05C42">
        <w:rPr>
          <w:lang w:val="en-US"/>
        </w:rPr>
        <w:t>)</w:t>
      </w:r>
    </w:p>
    <w:p w:rsidR="00991FE2" w:rsidRDefault="00991FE2" w:rsidP="00991FE2">
      <w:pPr>
        <w:ind w:firstLine="708"/>
        <w:jc w:val="both"/>
        <w:rPr>
          <w:bCs/>
        </w:rPr>
      </w:pPr>
      <w:r>
        <w:rPr>
          <w:b/>
          <w:bCs/>
        </w:rPr>
        <w:t>§ 1.</w:t>
      </w:r>
      <w:r>
        <w:rPr>
          <w:b/>
          <w:bCs/>
          <w:lang w:val="en-US"/>
        </w:rPr>
        <w:t xml:space="preserve"> </w:t>
      </w:r>
      <w:r>
        <w:rPr>
          <w:bCs/>
        </w:rPr>
        <w:t>В чл. 24 се създават ал. 5, 6 и 7:</w:t>
      </w:r>
    </w:p>
    <w:p w:rsidR="00991FE2" w:rsidRDefault="00991FE2" w:rsidP="00991FE2">
      <w:pPr>
        <w:ind w:firstLine="708"/>
        <w:jc w:val="both"/>
      </w:pPr>
      <w:r>
        <w:lastRenderedPageBreak/>
        <w:t xml:space="preserve">„(5) Председател на общински съвет, който преди избирането му за председател на общинския съвет е работил в държавно или в общинско </w:t>
      </w:r>
      <w:proofErr w:type="spellStart"/>
      <w:r>
        <w:t>учреждение</w:t>
      </w:r>
      <w:proofErr w:type="spellEnd"/>
      <w:r>
        <w:t xml:space="preserve"> или предприятие, в търговско дружество с повече от 50 на сто държавно или общинско участие в капитала или в бюджетна организация, има право след прекратяване на правомощията му като председател на общинския съвет да заеме предишната си длъжност, а в случаите, когато тя е закрита – друга равностойна длъжност в същото или, с негово съгласие, в друго държавно или общинско </w:t>
      </w:r>
      <w:proofErr w:type="spellStart"/>
      <w:r>
        <w:t>учреждение</w:t>
      </w:r>
      <w:proofErr w:type="spellEnd"/>
      <w:r>
        <w:t xml:space="preserve"> или предприятие, или в търговско дружество с повече от 50 на сто държавно или общинско участие в капитала или в бюджетна организация.</w:t>
      </w:r>
    </w:p>
    <w:p w:rsidR="00991FE2" w:rsidRDefault="00991FE2" w:rsidP="00991FE2">
      <w:pPr>
        <w:ind w:firstLine="708"/>
        <w:jc w:val="both"/>
      </w:pPr>
      <w:r>
        <w:t>(6) Когато предишната длъжност по ал. 5 е заета от друго лице, правоотношението с това лице се прекратява без предизвестие.</w:t>
      </w:r>
    </w:p>
    <w:p w:rsidR="00991FE2" w:rsidRDefault="00991FE2" w:rsidP="00991FE2">
      <w:pPr>
        <w:ind w:firstLine="708"/>
        <w:jc w:val="both"/>
      </w:pPr>
      <w:r>
        <w:t>(7) Разпоредбите на ал. 5 и 6 не се прилагат, когато председателят на общинския съвет е  заемал друга изборна или мандатна длъжност преди избирането му за председател на съвета.“</w:t>
      </w:r>
    </w:p>
    <w:p w:rsidR="00991FE2" w:rsidRPr="00E84459" w:rsidRDefault="00991FE2" w:rsidP="00991FE2">
      <w:pPr>
        <w:ind w:firstLine="708"/>
        <w:jc w:val="both"/>
        <w:rPr>
          <w:bCs/>
        </w:rPr>
      </w:pPr>
      <w:r>
        <w:rPr>
          <w:b/>
          <w:bCs/>
        </w:rPr>
        <w:t xml:space="preserve">§ 2. </w:t>
      </w:r>
      <w:r w:rsidRPr="00E84459">
        <w:rPr>
          <w:bCs/>
        </w:rPr>
        <w:t xml:space="preserve">Член  </w:t>
      </w:r>
      <w:proofErr w:type="spellStart"/>
      <w:r w:rsidRPr="00E84459">
        <w:rPr>
          <w:bCs/>
        </w:rPr>
        <w:t>29а</w:t>
      </w:r>
      <w:proofErr w:type="spellEnd"/>
      <w:r w:rsidRPr="00E84459">
        <w:rPr>
          <w:bCs/>
        </w:rPr>
        <w:t xml:space="preserve"> се изменя така:</w:t>
      </w:r>
    </w:p>
    <w:p w:rsidR="00991FE2" w:rsidRPr="00E84459" w:rsidRDefault="00991FE2" w:rsidP="00991FE2">
      <w:pPr>
        <w:ind w:firstLine="708"/>
        <w:jc w:val="both"/>
      </w:pPr>
      <w:r w:rsidRPr="00E84459">
        <w:rPr>
          <w:bCs/>
        </w:rPr>
        <w:t xml:space="preserve">„Чл. </w:t>
      </w:r>
      <w:proofErr w:type="spellStart"/>
      <w:r w:rsidRPr="00E84459">
        <w:rPr>
          <w:bCs/>
        </w:rPr>
        <w:t>29а</w:t>
      </w:r>
      <w:proofErr w:type="spellEnd"/>
      <w:r w:rsidRPr="00E84459">
        <w:rPr>
          <w:bCs/>
        </w:rPr>
        <w:t>.</w:t>
      </w:r>
      <w:r w:rsidRPr="00E84459">
        <w:t xml:space="preserve"> (1) В структурата на общинската администрация се създава самостоятелно звено, което подпомага работата на общинския съвет и на неговите комисии 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</w:t>
      </w:r>
    </w:p>
    <w:p w:rsidR="00991FE2" w:rsidRPr="00E84459" w:rsidRDefault="00991FE2" w:rsidP="00991FE2">
      <w:pPr>
        <w:ind w:firstLine="708"/>
        <w:jc w:val="both"/>
      </w:pPr>
      <w:r w:rsidRPr="00E84459">
        <w:t>(2)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чл. 21, ал. 1, т. 2 по предложение на председателя на общинския съвет.</w:t>
      </w:r>
    </w:p>
    <w:p w:rsidR="00991FE2" w:rsidRPr="00E84459" w:rsidRDefault="00991FE2" w:rsidP="00991FE2">
      <w:pPr>
        <w:ind w:firstLine="708"/>
        <w:jc w:val="both"/>
      </w:pPr>
      <w:r w:rsidRPr="00E84459">
        <w:t>(3) 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</w:t>
      </w:r>
    </w:p>
    <w:p w:rsidR="00991FE2" w:rsidRPr="00E84459" w:rsidRDefault="00991FE2" w:rsidP="00991FE2">
      <w:pPr>
        <w:ind w:firstLine="708"/>
        <w:jc w:val="both"/>
      </w:pPr>
      <w:r w:rsidRPr="00E84459">
        <w:t xml:space="preserve">(4) Председателят на общинския съвет утвърждава длъжностните характеристики, ръководи и  контролира дейността на служителите в звеното. </w:t>
      </w:r>
      <w:r w:rsidRPr="00E84459">
        <w:rPr>
          <w:bdr w:val="none" w:sz="0" w:space="0" w:color="auto" w:frame="1"/>
          <w:shd w:val="clear" w:color="auto" w:fill="FFFFFF"/>
        </w:rPr>
        <w:t>Оценяването</w:t>
      </w:r>
      <w:r w:rsidRPr="00E84459">
        <w:t xml:space="preserve"> на изпълнението на длъжността на служителите в звеното се извършва от </w:t>
      </w:r>
      <w:r w:rsidRPr="00E84459">
        <w:rPr>
          <w:bdr w:val="none" w:sz="0" w:space="0" w:color="auto" w:frame="1"/>
          <w:shd w:val="clear" w:color="auto" w:fill="FFFFFF"/>
        </w:rPr>
        <w:t>председателя на общинския съвет</w:t>
      </w:r>
      <w:r w:rsidRPr="00E84459">
        <w:t>.</w:t>
      </w:r>
    </w:p>
    <w:p w:rsidR="00991FE2" w:rsidRPr="00E84459" w:rsidRDefault="00991FE2" w:rsidP="00991FE2">
      <w:pPr>
        <w:ind w:firstLine="708"/>
        <w:jc w:val="both"/>
      </w:pPr>
      <w:r w:rsidRPr="00E84459">
        <w:t xml:space="preserve"> (5) Организацията на дейността и функциите на звеното се определят в правилника по чл. 21, ал. 3.</w:t>
      </w:r>
    </w:p>
    <w:p w:rsidR="00991FE2" w:rsidRPr="00E84459" w:rsidRDefault="00991FE2" w:rsidP="00991FE2">
      <w:pPr>
        <w:ind w:firstLine="708"/>
        <w:jc w:val="both"/>
      </w:pPr>
      <w:r w:rsidRPr="00E84459">
        <w:t xml:space="preserve"> (6) Служителите в звеното се назначават и освобождават от кмета на общината по предложение на председателя на общинския съвет. Кметът на общината не може да назначава или да освобождава служители в звеното, за които не е направено писмено предложение от председателя на общинския съвет.“</w:t>
      </w:r>
    </w:p>
    <w:p w:rsidR="00114E96" w:rsidRDefault="00114E96" w:rsidP="00114E96">
      <w:pPr>
        <w:pStyle w:val="a3"/>
        <w:ind w:left="1156"/>
        <w:jc w:val="both"/>
      </w:pPr>
    </w:p>
    <w:p w:rsidR="00114E96" w:rsidRDefault="00114E96" w:rsidP="006F5954">
      <w:pPr>
        <w:jc w:val="both"/>
      </w:pPr>
    </w:p>
    <w:p w:rsidR="00AF424E" w:rsidRPr="003F060C" w:rsidRDefault="00AF424E" w:rsidP="00E431AC">
      <w:pPr>
        <w:pStyle w:val="a3"/>
        <w:ind w:left="426"/>
        <w:jc w:val="both"/>
      </w:pPr>
      <w:r>
        <w:rPr>
          <w:b/>
          <w:lang w:val="en-US"/>
        </w:rPr>
        <w:t>II.</w:t>
      </w:r>
      <w:r w:rsidR="002B3509" w:rsidRPr="00AF424E">
        <w:rPr>
          <w:b/>
        </w:rPr>
        <w:t xml:space="preserve">Целите, които се поставят с предложения Проект </w:t>
      </w:r>
      <w:r w:rsidR="00991FE2">
        <w:rPr>
          <w:b/>
        </w:rPr>
        <w:t>на изменение и допълнение на</w:t>
      </w:r>
      <w:r w:rsidR="002B3509" w:rsidRPr="00AF424E">
        <w:rPr>
          <w:b/>
        </w:rPr>
        <w:t xml:space="preserve"> </w:t>
      </w:r>
      <w:r w:rsidRPr="00AF424E">
        <w:rPr>
          <w:b/>
        </w:rP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</w:p>
    <w:p w:rsidR="00E431AC" w:rsidRDefault="00E431AC" w:rsidP="00E431AC">
      <w:pPr>
        <w:ind w:firstLine="426"/>
        <w:jc w:val="both"/>
      </w:pPr>
    </w:p>
    <w:p w:rsidR="00AF424E" w:rsidRPr="003F060C" w:rsidRDefault="002B3509" w:rsidP="00E431AC">
      <w:pPr>
        <w:ind w:firstLine="426"/>
        <w:jc w:val="both"/>
      </w:pPr>
      <w:r>
        <w:t>Общински съвет-Априлци трябва да спазва законността и административния процес като предприема действия</w:t>
      </w:r>
    </w:p>
    <w:p w:rsidR="00991FE2" w:rsidRPr="005455AE" w:rsidRDefault="00AF424E" w:rsidP="00991FE2">
      <w:pPr>
        <w:shd w:val="clear" w:color="auto" w:fill="FEFEFE"/>
        <w:rPr>
          <w:b/>
        </w:rPr>
      </w:pPr>
      <w:r w:rsidRPr="003F060C">
        <w:rPr>
          <w:b/>
        </w:rPr>
        <w:t xml:space="preserve">        </w:t>
      </w:r>
      <w:r w:rsidR="00991FE2">
        <w:rPr>
          <w:b/>
        </w:rPr>
        <w:t>1. В ч</w:t>
      </w:r>
      <w:r w:rsidR="00991FE2" w:rsidRPr="005455AE">
        <w:rPr>
          <w:b/>
        </w:rPr>
        <w:t>л.</w:t>
      </w:r>
      <w:r w:rsidR="00991FE2">
        <w:rPr>
          <w:b/>
        </w:rPr>
        <w:t xml:space="preserve">14  се създават </w:t>
      </w:r>
      <w:r w:rsidR="00991FE2" w:rsidRPr="005455AE">
        <w:rPr>
          <w:b/>
        </w:rPr>
        <w:t xml:space="preserve"> ал. 5,6 и 7 </w:t>
      </w:r>
    </w:p>
    <w:p w:rsidR="00991FE2" w:rsidRDefault="00991FE2" w:rsidP="00991FE2">
      <w:pPr>
        <w:ind w:firstLine="708"/>
        <w:jc w:val="both"/>
      </w:pPr>
      <w:r>
        <w:t xml:space="preserve">Чл. 14 (5) Председател на общински съвет, който преди избирането му за председател на общинския съвет е работил в държавно или в общинско </w:t>
      </w:r>
      <w:proofErr w:type="spellStart"/>
      <w:r>
        <w:t>учреждение</w:t>
      </w:r>
      <w:proofErr w:type="spellEnd"/>
      <w:r>
        <w:t xml:space="preserve"> или предприятие, в търговско дружество с повече от 50 на сто държавно или общинско участие в капитала или в бюджетна организация, има право след прекратяване на </w:t>
      </w:r>
      <w:r>
        <w:lastRenderedPageBreak/>
        <w:t xml:space="preserve">правомощията му като председател на общинския съвет да заеме предишната си длъжност, а в случаите, когато тя е закрита – друга равностойна длъжност в същото или, с негово съгласие, в друго държавно или общинско </w:t>
      </w:r>
      <w:proofErr w:type="spellStart"/>
      <w:r>
        <w:t>учреждение</w:t>
      </w:r>
      <w:proofErr w:type="spellEnd"/>
      <w:r>
        <w:t xml:space="preserve"> или предприятие, или в търговско дружество с повече от 50 на сто държавно или общинско участие в капитала или в бюджетна организация.</w:t>
      </w:r>
    </w:p>
    <w:p w:rsidR="00991FE2" w:rsidRDefault="00991FE2" w:rsidP="00991FE2">
      <w:pPr>
        <w:ind w:firstLine="708"/>
        <w:jc w:val="both"/>
      </w:pPr>
      <w:r>
        <w:t>(6) Когато предишната длъжност по ал. 5 е заета от друго лице, правоотношението с това лице се прекратява без предизвестие.</w:t>
      </w:r>
    </w:p>
    <w:p w:rsidR="00991FE2" w:rsidRDefault="00991FE2" w:rsidP="00991FE2">
      <w:pPr>
        <w:ind w:firstLine="708"/>
        <w:jc w:val="both"/>
      </w:pPr>
      <w:r>
        <w:t>(7) Разпоредбите на ал. 5 и 6 не се прилагат, когато председателят на общинския съвет е  заемал друга изборна или мандатна длъжност преди избирането му за председател на съвета.“</w:t>
      </w:r>
    </w:p>
    <w:p w:rsidR="00E431AC" w:rsidRDefault="00E431AC" w:rsidP="00E431AC">
      <w:pPr>
        <w:shd w:val="clear" w:color="auto" w:fill="FEFEFE"/>
        <w:rPr>
          <w:b/>
        </w:rPr>
      </w:pPr>
    </w:p>
    <w:p w:rsidR="00E431AC" w:rsidRDefault="00E431AC" w:rsidP="00E431AC">
      <w:pPr>
        <w:shd w:val="clear" w:color="auto" w:fill="FEFEFE"/>
        <w:rPr>
          <w:b/>
        </w:rPr>
      </w:pPr>
      <w:r>
        <w:rPr>
          <w:b/>
        </w:rPr>
        <w:t>2</w:t>
      </w:r>
      <w:r w:rsidRPr="005455AE">
        <w:rPr>
          <w:b/>
        </w:rPr>
        <w:t>. Ч</w:t>
      </w:r>
      <w:r>
        <w:rPr>
          <w:b/>
        </w:rPr>
        <w:t>л. 25, ал.1 се изменят т. 9</w:t>
      </w:r>
      <w:r w:rsidRPr="005455AE">
        <w:rPr>
          <w:b/>
        </w:rPr>
        <w:t>,</w:t>
      </w:r>
      <w:r>
        <w:rPr>
          <w:b/>
        </w:rPr>
        <w:t>10</w:t>
      </w:r>
      <w:r w:rsidRPr="005455AE">
        <w:rPr>
          <w:b/>
        </w:rPr>
        <w:t xml:space="preserve"> и</w:t>
      </w:r>
      <w:r>
        <w:rPr>
          <w:b/>
        </w:rPr>
        <w:t xml:space="preserve"> нова т.</w:t>
      </w:r>
      <w:r w:rsidRPr="005455AE">
        <w:rPr>
          <w:b/>
        </w:rPr>
        <w:t xml:space="preserve"> </w:t>
      </w:r>
      <w:r>
        <w:rPr>
          <w:b/>
        </w:rPr>
        <w:t>11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t xml:space="preserve">Чл. 25, ал.1 </w:t>
      </w:r>
      <w:r w:rsidRPr="0001472A">
        <w:rPr>
          <w:color w:val="000000"/>
        </w:rPr>
        <w:t>Общинският съветник не може: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rPr>
          <w:color w:val="000000"/>
        </w:rPr>
        <w:t>9</w:t>
      </w:r>
      <w:r w:rsidRPr="0001472A">
        <w:rPr>
          <w:color w:val="000000"/>
        </w:rPr>
        <w:t>. да бъде член на управителен, надзорен или контролен съвет, съвет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предприятие;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rPr>
          <w:color w:val="000000"/>
        </w:rPr>
        <w:t>10</w:t>
      </w:r>
      <w:r w:rsidRPr="0001472A">
        <w:rPr>
          <w:color w:val="000000"/>
        </w:rPr>
        <w:t>. да заема длъжност като общински съветник или подобна длъжност в друга държава - членка на Европейския съюз;</w:t>
      </w:r>
    </w:p>
    <w:p w:rsidR="00E431AC" w:rsidRPr="0001472A" w:rsidRDefault="00E431AC" w:rsidP="00E431AC">
      <w:pPr>
        <w:shd w:val="clear" w:color="auto" w:fill="FEFEFE"/>
        <w:rPr>
          <w:color w:val="000000"/>
        </w:rPr>
      </w:pPr>
      <w:r>
        <w:rPr>
          <w:color w:val="000000"/>
        </w:rPr>
        <w:t>11</w:t>
      </w:r>
      <w:r w:rsidRPr="0001472A">
        <w:rPr>
          <w:color w:val="000000"/>
        </w:rPr>
        <w:t>. да е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предприятия.</w:t>
      </w:r>
    </w:p>
    <w:p w:rsidR="00E431AC" w:rsidRDefault="00E431AC" w:rsidP="00E431AC">
      <w:pPr>
        <w:jc w:val="both"/>
      </w:pPr>
    </w:p>
    <w:p w:rsidR="00E431AC" w:rsidRPr="00E431AC" w:rsidRDefault="00E431AC" w:rsidP="00E431AC">
      <w:pPr>
        <w:jc w:val="both"/>
      </w:pPr>
      <w:r>
        <w:rPr>
          <w:b/>
        </w:rPr>
        <w:t xml:space="preserve">3. </w:t>
      </w:r>
      <w:r w:rsidRPr="005455AE">
        <w:rPr>
          <w:b/>
        </w:rPr>
        <w:t xml:space="preserve">Чл. </w:t>
      </w:r>
      <w:r>
        <w:rPr>
          <w:b/>
        </w:rPr>
        <w:t>134</w:t>
      </w:r>
      <w:r>
        <w:t xml:space="preserve"> </w:t>
      </w:r>
      <w:r>
        <w:rPr>
          <w:b/>
        </w:rPr>
        <w:t xml:space="preserve">се изменя с нов текст,съгласно чл. </w:t>
      </w:r>
      <w:proofErr w:type="spellStart"/>
      <w:r>
        <w:rPr>
          <w:b/>
        </w:rPr>
        <w:t>29а</w:t>
      </w:r>
      <w:proofErr w:type="spellEnd"/>
      <w:r>
        <w:rPr>
          <w:b/>
          <w:lang w:val="en-US"/>
        </w:rPr>
        <w:t>(</w:t>
      </w:r>
      <w:r>
        <w:rPr>
          <w:b/>
        </w:rPr>
        <w:t>1</w:t>
      </w:r>
      <w:r>
        <w:rPr>
          <w:b/>
          <w:lang w:val="en-US"/>
        </w:rPr>
        <w:t>)</w:t>
      </w:r>
      <w:r>
        <w:rPr>
          <w:b/>
        </w:rPr>
        <w:t xml:space="preserve"> от ЗМСМА</w:t>
      </w:r>
    </w:p>
    <w:p w:rsidR="00E431AC" w:rsidRPr="00E84459" w:rsidRDefault="00E431AC" w:rsidP="00E431AC">
      <w:pPr>
        <w:jc w:val="both"/>
      </w:pPr>
      <w:r w:rsidRPr="00E84459">
        <w:t xml:space="preserve"> (1) В структурата на общинската администрация се създава самостоятелно звено, което подпомага работата на общинския съвет и на неговите комисии  и осъществява организационно-техническото и административно обслужване на тяхната дейност. Звеното е на пряко подчинение на председателя на общинския съвет.</w:t>
      </w:r>
    </w:p>
    <w:p w:rsidR="00E431AC" w:rsidRPr="00E84459" w:rsidRDefault="00E431AC" w:rsidP="00E431AC">
      <w:pPr>
        <w:ind w:firstLine="708"/>
        <w:jc w:val="both"/>
      </w:pPr>
      <w:r w:rsidRPr="00E84459">
        <w:t>(2)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чл. 21, ал. 1, т. 2 по предложение на председателя на общинския съвет.</w:t>
      </w:r>
    </w:p>
    <w:p w:rsidR="00E431AC" w:rsidRPr="00E84459" w:rsidRDefault="00E431AC" w:rsidP="00E431AC">
      <w:pPr>
        <w:ind w:firstLine="708"/>
        <w:jc w:val="both"/>
      </w:pPr>
      <w:r w:rsidRPr="00E84459">
        <w:t>(3) Служителите в звеното подпомагат дейността на председателя на общинския съвет при осъществяване на правомощията му по подготовката, свикването и провеждането на заседанията на общинския съвет и на неговите комисии.</w:t>
      </w:r>
    </w:p>
    <w:p w:rsidR="00E431AC" w:rsidRPr="00E84459" w:rsidRDefault="00E431AC" w:rsidP="00E431AC">
      <w:pPr>
        <w:ind w:firstLine="708"/>
        <w:jc w:val="both"/>
      </w:pPr>
      <w:r w:rsidRPr="00E84459">
        <w:t xml:space="preserve">(4) Председателят на общинския съвет утвърждава длъжностните характеристики, ръководи и  контролира дейността на служителите в звеното. </w:t>
      </w:r>
      <w:r w:rsidRPr="00E84459">
        <w:rPr>
          <w:bdr w:val="none" w:sz="0" w:space="0" w:color="auto" w:frame="1"/>
          <w:shd w:val="clear" w:color="auto" w:fill="FFFFFF"/>
        </w:rPr>
        <w:t>Оценяването</w:t>
      </w:r>
      <w:r w:rsidRPr="00E84459">
        <w:t xml:space="preserve"> на изпълнението на длъжността на служителите в звеното се извършва от </w:t>
      </w:r>
      <w:r w:rsidRPr="00E84459">
        <w:rPr>
          <w:bdr w:val="none" w:sz="0" w:space="0" w:color="auto" w:frame="1"/>
          <w:shd w:val="clear" w:color="auto" w:fill="FFFFFF"/>
        </w:rPr>
        <w:t>председателя на общинския съвет</w:t>
      </w:r>
      <w:r w:rsidRPr="00E84459">
        <w:t>.</w:t>
      </w:r>
    </w:p>
    <w:p w:rsidR="00E431AC" w:rsidRPr="00E84459" w:rsidRDefault="00E431AC" w:rsidP="00E431AC">
      <w:pPr>
        <w:ind w:firstLine="708"/>
        <w:jc w:val="both"/>
      </w:pPr>
      <w:r w:rsidRPr="00E84459">
        <w:t xml:space="preserve"> (5) Организацията на дейността и функциите на звеното се определят в правилника по чл. 21, ал. 3.</w:t>
      </w:r>
    </w:p>
    <w:p w:rsidR="00E431AC" w:rsidRDefault="00E431AC" w:rsidP="00E431AC">
      <w:pPr>
        <w:ind w:firstLine="708"/>
        <w:jc w:val="both"/>
      </w:pPr>
      <w:r w:rsidRPr="00E84459">
        <w:t xml:space="preserve"> (6) Служителите в звеното се назначават и освобождават от кмета на общината по предложение на председателя на общинския съвет. Кметът на общината не може да назначава или да освобождава служители в звеното, за които не е направено писмено предложение от председателя на общинския съвет.“</w:t>
      </w:r>
    </w:p>
    <w:p w:rsidR="002B3509" w:rsidRDefault="002B3509" w:rsidP="002B3509">
      <w:pPr>
        <w:jc w:val="both"/>
      </w:pPr>
    </w:p>
    <w:p w:rsidR="00AF424E" w:rsidRPr="003F060C" w:rsidRDefault="00AF424E" w:rsidP="00AF424E">
      <w:pPr>
        <w:ind w:left="426"/>
        <w:jc w:val="both"/>
      </w:pPr>
      <w:r>
        <w:rPr>
          <w:b/>
          <w:lang w:val="en-US"/>
        </w:rPr>
        <w:t>III.</w:t>
      </w:r>
      <w:r w:rsidR="002B3509" w:rsidRPr="00AF424E">
        <w:rPr>
          <w:b/>
        </w:rPr>
        <w:t>Финансови и други средс</w:t>
      </w:r>
      <w:r w:rsidRPr="00AF424E">
        <w:rPr>
          <w:b/>
        </w:rPr>
        <w:t xml:space="preserve">тва, необходими за изпълнение </w:t>
      </w:r>
      <w:r w:rsidR="00E431AC">
        <w:rPr>
          <w:b/>
        </w:rPr>
        <w:t xml:space="preserve">на изменението и допълнението на </w:t>
      </w:r>
      <w:r w:rsidRPr="00AF424E">
        <w:rPr>
          <w:b/>
        </w:rP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</w:p>
    <w:p w:rsidR="002B3509" w:rsidRDefault="00991FE2" w:rsidP="00AF424E">
      <w:pPr>
        <w:ind w:firstLine="426"/>
        <w:jc w:val="both"/>
      </w:pPr>
      <w:r>
        <w:lastRenderedPageBreak/>
        <w:t xml:space="preserve">  Предложените промени на</w:t>
      </w:r>
      <w:r w:rsidR="00AF424E" w:rsidRPr="00AF424E">
        <w:rPr>
          <w:b/>
        </w:rPr>
        <w:t xml:space="preserve"> </w:t>
      </w:r>
      <w:r w:rsidR="00AF424E" w:rsidRPr="00AF424E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="00E431AC">
        <w:t xml:space="preserve"> </w:t>
      </w:r>
      <w:r w:rsidR="002B3509">
        <w:t xml:space="preserve"> предполага използването на допълнителни финансови средства относно нейното прилагане.</w:t>
      </w:r>
    </w:p>
    <w:p w:rsidR="002B3509" w:rsidRDefault="002B3509" w:rsidP="002B3509">
      <w:pPr>
        <w:jc w:val="both"/>
      </w:pPr>
    </w:p>
    <w:p w:rsidR="002B3509" w:rsidRDefault="002B3509" w:rsidP="002B3509">
      <w:pPr>
        <w:ind w:firstLine="426"/>
        <w:jc w:val="both"/>
        <w:rPr>
          <w:b/>
        </w:rPr>
      </w:pPr>
      <w:r>
        <w:rPr>
          <w:b/>
          <w:lang w:val="en-US"/>
        </w:rPr>
        <w:t xml:space="preserve">     </w:t>
      </w:r>
      <w:proofErr w:type="spellStart"/>
      <w:r>
        <w:rPr>
          <w:b/>
          <w:lang w:val="en-US"/>
        </w:rPr>
        <w:t>IV.O</w:t>
      </w:r>
      <w:r>
        <w:rPr>
          <w:b/>
        </w:rPr>
        <w:t>чаквани</w:t>
      </w:r>
      <w:proofErr w:type="spellEnd"/>
      <w:r>
        <w:rPr>
          <w:b/>
        </w:rPr>
        <w:t xml:space="preserve"> резултати от прилагането, включително финансовите, ако има такива</w:t>
      </w:r>
    </w:p>
    <w:p w:rsidR="002B3509" w:rsidRDefault="002B3509" w:rsidP="002B3509">
      <w:pPr>
        <w:ind w:firstLine="426"/>
        <w:jc w:val="both"/>
      </w:pPr>
      <w:r>
        <w:t xml:space="preserve">      Синхронизиране на подзаконовите нормативни актове на Общински съвет-Априлци и действащите закони.</w:t>
      </w:r>
    </w:p>
    <w:p w:rsidR="002B3509" w:rsidRDefault="002B3509" w:rsidP="002B3509">
      <w:pPr>
        <w:ind w:firstLine="426"/>
        <w:jc w:val="both"/>
      </w:pPr>
    </w:p>
    <w:p w:rsidR="002B3509" w:rsidRDefault="002B3509" w:rsidP="002B3509">
      <w:pPr>
        <w:ind w:firstLine="426"/>
        <w:jc w:val="both"/>
        <w:rPr>
          <w:b/>
        </w:rPr>
      </w:pPr>
      <w:r>
        <w:rPr>
          <w:b/>
          <w:lang w:val="en-US"/>
        </w:rPr>
        <w:t xml:space="preserve">     </w:t>
      </w:r>
      <w:proofErr w:type="gramStart"/>
      <w:r>
        <w:rPr>
          <w:b/>
          <w:lang w:val="en-US"/>
        </w:rPr>
        <w:t>V.</w:t>
      </w:r>
      <w:r>
        <w:rPr>
          <w:b/>
        </w:rPr>
        <w:t xml:space="preserve">  Анализ</w:t>
      </w:r>
      <w:proofErr w:type="gramEnd"/>
      <w:r>
        <w:rPr>
          <w:b/>
        </w:rPr>
        <w:t xml:space="preserve"> на съответствие с правото на Европейския Съюз</w:t>
      </w:r>
    </w:p>
    <w:p w:rsidR="002B3509" w:rsidRDefault="00AF424E" w:rsidP="002B3509">
      <w:pPr>
        <w:ind w:firstLine="426"/>
        <w:jc w:val="both"/>
      </w:pPr>
      <w:r>
        <w:t xml:space="preserve">      Предложената </w:t>
      </w:r>
      <w:r w:rsidR="00991FE2">
        <w:t>промяна на</w:t>
      </w:r>
      <w:r w:rsidRPr="00AF424E">
        <w:t xml:space="preserve"> 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>
        <w:t xml:space="preserve"> </w:t>
      </w:r>
      <w:r w:rsidR="002B3509">
        <w:t>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2B3509" w:rsidRDefault="002B3509" w:rsidP="002B3509">
      <w:pPr>
        <w:jc w:val="both"/>
      </w:pPr>
    </w:p>
    <w:p w:rsidR="002B3509" w:rsidRDefault="002B3509" w:rsidP="002B3509">
      <w:pPr>
        <w:jc w:val="both"/>
      </w:pPr>
    </w:p>
    <w:p w:rsidR="002B3509" w:rsidRDefault="002B3509" w:rsidP="002B3509">
      <w:pPr>
        <w:pStyle w:val="a3"/>
        <w:ind w:left="1069" w:hanging="1069"/>
        <w:jc w:val="both"/>
      </w:pPr>
    </w:p>
    <w:p w:rsidR="00A55D38" w:rsidRDefault="00A55D38"/>
    <w:sectPr w:rsidR="00A55D38" w:rsidSect="00A55D3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E2" w:rsidRDefault="00244EE2" w:rsidP="006F5954">
      <w:r>
        <w:separator/>
      </w:r>
    </w:p>
  </w:endnote>
  <w:endnote w:type="continuationSeparator" w:id="0">
    <w:p w:rsidR="00244EE2" w:rsidRDefault="00244EE2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E2" w:rsidRDefault="00244EE2" w:rsidP="006F5954">
      <w:r>
        <w:separator/>
      </w:r>
    </w:p>
  </w:footnote>
  <w:footnote w:type="continuationSeparator" w:id="0">
    <w:p w:rsidR="00244EE2" w:rsidRDefault="00244EE2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97FBA"/>
    <w:multiLevelType w:val="hybridMultilevel"/>
    <w:tmpl w:val="CFB017AA"/>
    <w:lvl w:ilvl="0" w:tplc="CA0A67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B684778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6C0C44B3"/>
    <w:multiLevelType w:val="hybridMultilevel"/>
    <w:tmpl w:val="5A002AB0"/>
    <w:lvl w:ilvl="0" w:tplc="F014DC5C">
      <w:start w:val="2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7A2C44A7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31ED2"/>
    <w:rsid w:val="000C53A0"/>
    <w:rsid w:val="000F7A96"/>
    <w:rsid w:val="00114E96"/>
    <w:rsid w:val="0012589B"/>
    <w:rsid w:val="001C2D5F"/>
    <w:rsid w:val="001F10A0"/>
    <w:rsid w:val="00244EE2"/>
    <w:rsid w:val="002B3509"/>
    <w:rsid w:val="002F281E"/>
    <w:rsid w:val="003006CD"/>
    <w:rsid w:val="00313A3D"/>
    <w:rsid w:val="0032311A"/>
    <w:rsid w:val="003246AA"/>
    <w:rsid w:val="0034609A"/>
    <w:rsid w:val="003B23B3"/>
    <w:rsid w:val="003C4F21"/>
    <w:rsid w:val="003F060C"/>
    <w:rsid w:val="00406D4F"/>
    <w:rsid w:val="00460E74"/>
    <w:rsid w:val="004D062F"/>
    <w:rsid w:val="005455AE"/>
    <w:rsid w:val="005C20DF"/>
    <w:rsid w:val="005E4E28"/>
    <w:rsid w:val="005F2575"/>
    <w:rsid w:val="00624116"/>
    <w:rsid w:val="006F5954"/>
    <w:rsid w:val="0070294B"/>
    <w:rsid w:val="00783248"/>
    <w:rsid w:val="007E6811"/>
    <w:rsid w:val="00830B15"/>
    <w:rsid w:val="00870ADB"/>
    <w:rsid w:val="008E5EAF"/>
    <w:rsid w:val="00933BA3"/>
    <w:rsid w:val="00946D88"/>
    <w:rsid w:val="00951056"/>
    <w:rsid w:val="00991FE2"/>
    <w:rsid w:val="009959B5"/>
    <w:rsid w:val="009B458D"/>
    <w:rsid w:val="00A30CF8"/>
    <w:rsid w:val="00A50F66"/>
    <w:rsid w:val="00A55247"/>
    <w:rsid w:val="00A55D38"/>
    <w:rsid w:val="00A93C35"/>
    <w:rsid w:val="00AD0AC1"/>
    <w:rsid w:val="00AF424E"/>
    <w:rsid w:val="00AF43FA"/>
    <w:rsid w:val="00B45A69"/>
    <w:rsid w:val="00B518BF"/>
    <w:rsid w:val="00B648F0"/>
    <w:rsid w:val="00B874E1"/>
    <w:rsid w:val="00BC1C2E"/>
    <w:rsid w:val="00C35F24"/>
    <w:rsid w:val="00C41432"/>
    <w:rsid w:val="00C41D7D"/>
    <w:rsid w:val="00C43DFA"/>
    <w:rsid w:val="00D979E8"/>
    <w:rsid w:val="00DF611F"/>
    <w:rsid w:val="00E431AC"/>
    <w:rsid w:val="00E51005"/>
    <w:rsid w:val="00EA3632"/>
    <w:rsid w:val="00EB7431"/>
    <w:rsid w:val="00F40E2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semiHidden/>
    <w:unhideWhenUsed/>
    <w:rsid w:val="00991FE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114053&amp;Type=201" TargetMode="External"/><Relationship Id="rId13" Type="http://schemas.openxmlformats.org/officeDocument/2006/relationships/hyperlink" Target="apis://Base=NARH&amp;DocCode=407118007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7114001&amp;Type=201" TargetMode="External"/><Relationship Id="rId12" Type="http://schemas.openxmlformats.org/officeDocument/2006/relationships/hyperlink" Target="apis://Base=NARH&amp;DocCode=407117103&amp;Type=2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7117009&amp;Type=2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711605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7116039&amp;Type=2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7</cp:revision>
  <cp:lastPrinted>2018-04-13T05:52:00Z</cp:lastPrinted>
  <dcterms:created xsi:type="dcterms:W3CDTF">2018-04-11T11:47:00Z</dcterms:created>
  <dcterms:modified xsi:type="dcterms:W3CDTF">2018-04-13T05:54:00Z</dcterms:modified>
</cp:coreProperties>
</file>